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44" w:rsidRPr="005B7A7A" w:rsidRDefault="005B7A7A" w:rsidP="00745657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5B7A7A">
        <w:rPr>
          <w:b/>
          <w:caps/>
          <w:szCs w:val="28"/>
        </w:rPr>
        <w:t xml:space="preserve">Оценка инженерно-геологических условий </w:t>
      </w:r>
      <w:r w:rsidR="00A82FB4">
        <w:rPr>
          <w:b/>
          <w:caps/>
          <w:szCs w:val="28"/>
        </w:rPr>
        <w:t>строительной площадки</w:t>
      </w:r>
    </w:p>
    <w:p w:rsidR="00160532" w:rsidRPr="00091681" w:rsidRDefault="00160532" w:rsidP="00160532">
      <w:pPr>
        <w:spacing w:after="0" w:line="240" w:lineRule="auto"/>
        <w:jc w:val="center"/>
        <w:rPr>
          <w:rFonts w:eastAsia="Times New Roman"/>
          <w:b/>
          <w:bCs/>
          <w:i/>
          <w:iCs/>
          <w:szCs w:val="28"/>
          <w:lang w:eastAsia="ru-RU"/>
        </w:rPr>
      </w:pPr>
      <w:bookmarkStart w:id="0" w:name="_GoBack"/>
    </w:p>
    <w:p w:rsidR="00160532" w:rsidRPr="00160532" w:rsidRDefault="00160532" w:rsidP="00160532">
      <w:pPr>
        <w:pStyle w:val="a5"/>
        <w:jc w:val="center"/>
        <w:rPr>
          <w:b/>
          <w:sz w:val="28"/>
          <w:szCs w:val="28"/>
          <w:lang w:val="be-BY"/>
        </w:rPr>
      </w:pPr>
      <w:r w:rsidRPr="00160532">
        <w:rPr>
          <w:b/>
          <w:sz w:val="28"/>
          <w:szCs w:val="28"/>
        </w:rPr>
        <w:t>Г.</w:t>
      </w:r>
      <w:r w:rsidRPr="00160532">
        <w:rPr>
          <w:b/>
          <w:sz w:val="28"/>
          <w:szCs w:val="28"/>
          <w:lang w:val="be-BY"/>
        </w:rPr>
        <w:t> </w:t>
      </w:r>
      <w:r w:rsidRPr="00160532">
        <w:rPr>
          <w:b/>
          <w:sz w:val="28"/>
          <w:szCs w:val="28"/>
        </w:rPr>
        <w:t>О.</w:t>
      </w:r>
      <w:r w:rsidRPr="00160532">
        <w:rPr>
          <w:b/>
          <w:sz w:val="28"/>
          <w:szCs w:val="28"/>
          <w:lang w:val="be-BY"/>
        </w:rPr>
        <w:t> </w:t>
      </w:r>
      <w:r w:rsidRPr="00160532">
        <w:rPr>
          <w:b/>
          <w:sz w:val="28"/>
          <w:szCs w:val="28"/>
        </w:rPr>
        <w:t>Назаров</w:t>
      </w:r>
    </w:p>
    <w:p w:rsidR="00160532" w:rsidRPr="00091681" w:rsidRDefault="00160532" w:rsidP="00160532">
      <w:pPr>
        <w:spacing w:after="0" w:line="240" w:lineRule="auto"/>
        <w:jc w:val="center"/>
        <w:rPr>
          <w:b/>
          <w:szCs w:val="28"/>
        </w:rPr>
      </w:pPr>
      <w:r w:rsidRPr="00091681">
        <w:rPr>
          <w:szCs w:val="28"/>
        </w:rPr>
        <w:t xml:space="preserve"> (</w:t>
      </w:r>
      <w:r w:rsidRPr="00091681">
        <w:rPr>
          <w:rFonts w:eastAsia="Times New Roman"/>
          <w:bCs/>
          <w:iCs/>
          <w:szCs w:val="28"/>
        </w:rPr>
        <w:t xml:space="preserve">Научный руководитель </w:t>
      </w:r>
      <w:r>
        <w:rPr>
          <w:rFonts w:eastAsia="Times New Roman"/>
          <w:bCs/>
          <w:iCs/>
          <w:szCs w:val="28"/>
        </w:rPr>
        <w:t>Меженная О.Б.</w:t>
      </w:r>
      <w:r w:rsidRPr="00091681">
        <w:rPr>
          <w:rFonts w:eastAsia="Times New Roman"/>
          <w:bCs/>
          <w:iCs/>
          <w:szCs w:val="28"/>
        </w:rPr>
        <w:t xml:space="preserve">, доцент кафедры </w:t>
      </w:r>
      <w:r>
        <w:rPr>
          <w:rFonts w:eastAsia="Times New Roman"/>
          <w:bCs/>
          <w:iCs/>
          <w:szCs w:val="28"/>
        </w:rPr>
        <w:t>геологии и географии</w:t>
      </w:r>
      <w:r w:rsidRPr="00091681">
        <w:rPr>
          <w:rFonts w:eastAsia="Times New Roman"/>
          <w:bCs/>
          <w:iCs/>
          <w:szCs w:val="28"/>
        </w:rPr>
        <w:t>)</w:t>
      </w:r>
    </w:p>
    <w:p w:rsidR="00CB4944" w:rsidRPr="0070439A" w:rsidRDefault="00CB4944" w:rsidP="00745657">
      <w:pPr>
        <w:spacing w:after="0" w:line="240" w:lineRule="auto"/>
        <w:ind w:firstLine="720"/>
        <w:jc w:val="both"/>
        <w:rPr>
          <w:caps/>
          <w:sz w:val="24"/>
          <w:szCs w:val="24"/>
        </w:rPr>
      </w:pPr>
    </w:p>
    <w:bookmarkEnd w:id="0"/>
    <w:p w:rsidR="00B4184F" w:rsidRPr="00160532" w:rsidRDefault="00160532" w:rsidP="00745657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  <w:lang w:val="be-BY"/>
        </w:rPr>
        <w:t>О</w:t>
      </w:r>
      <w:proofErr w:type="spellStart"/>
      <w:r w:rsidR="001F2A66" w:rsidRPr="00160532">
        <w:rPr>
          <w:szCs w:val="28"/>
        </w:rPr>
        <w:t>бъектом</w:t>
      </w:r>
      <w:proofErr w:type="spellEnd"/>
      <w:r w:rsidR="005B7A7A" w:rsidRPr="00160532">
        <w:rPr>
          <w:szCs w:val="28"/>
        </w:rPr>
        <w:t xml:space="preserve"> изучения являлась строительная площадка 10-этажного дома на пересечении улиц Кирова – Федосеенко в г. </w:t>
      </w:r>
      <w:proofErr w:type="gramStart"/>
      <w:r w:rsidR="005B7A7A" w:rsidRPr="00160532">
        <w:rPr>
          <w:szCs w:val="28"/>
        </w:rPr>
        <w:t>Гомеле</w:t>
      </w:r>
      <w:proofErr w:type="gramEnd"/>
      <w:r w:rsidR="005B7A7A" w:rsidRPr="00160532">
        <w:rPr>
          <w:szCs w:val="28"/>
        </w:rPr>
        <w:t>. Предметом изучения являлась оценка её инженерно-геологических условий, а также расчёт осадки фундамента методом послойного суммирования для дальнейшего строительства дома.</w:t>
      </w:r>
      <w:r w:rsidR="00CF4AF9" w:rsidRPr="00160532">
        <w:rPr>
          <w:szCs w:val="28"/>
        </w:rPr>
        <w:t xml:space="preserve"> </w:t>
      </w:r>
      <w:r w:rsidR="001F2A66" w:rsidRPr="00160532">
        <w:rPr>
          <w:szCs w:val="28"/>
        </w:rPr>
        <w:t xml:space="preserve">В результате оценки </w:t>
      </w:r>
      <w:r w:rsidR="001F2A66" w:rsidRPr="00160532">
        <w:rPr>
          <w:spacing w:val="-10"/>
          <w:szCs w:val="28"/>
        </w:rPr>
        <w:t>инженерно-геологические условия площадки строительства здания на естественном основании можно считать ограниченно благоприятными.</w:t>
      </w:r>
    </w:p>
    <w:p w:rsidR="00CF4AF9" w:rsidRPr="00160532" w:rsidRDefault="005B7A7A" w:rsidP="00CF4AF9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 xml:space="preserve">Район исследований расположен в юго-восточной части Беларуси на территории Гомельской области. </w:t>
      </w:r>
      <w:r w:rsidR="00CF4AF9" w:rsidRPr="00160532">
        <w:rPr>
          <w:szCs w:val="28"/>
        </w:rPr>
        <w:t xml:space="preserve">В геоморфологическом отношении площадка изысканий приурочена ко </w:t>
      </w:r>
      <w:r w:rsidR="00CF4AF9" w:rsidRPr="00160532">
        <w:rPr>
          <w:szCs w:val="28"/>
          <w:lang w:val="en-US"/>
        </w:rPr>
        <w:t>II</w:t>
      </w:r>
      <w:r w:rsidR="00A82FB4" w:rsidRPr="00160532">
        <w:rPr>
          <w:szCs w:val="28"/>
        </w:rPr>
        <w:t xml:space="preserve"> надпойменной террасе реки </w:t>
      </w:r>
      <w:proofErr w:type="spellStart"/>
      <w:r w:rsidR="00CF4AF9" w:rsidRPr="00160532">
        <w:rPr>
          <w:szCs w:val="28"/>
        </w:rPr>
        <w:t>Сож</w:t>
      </w:r>
      <w:proofErr w:type="spellEnd"/>
      <w:r w:rsidR="00CF4AF9" w:rsidRPr="00160532">
        <w:rPr>
          <w:szCs w:val="28"/>
        </w:rPr>
        <w:t xml:space="preserve">. </w:t>
      </w:r>
      <w:r w:rsidR="00A82FB4" w:rsidRPr="00160532">
        <w:rPr>
          <w:szCs w:val="28"/>
        </w:rPr>
        <w:t xml:space="preserve">Рельеф площадки ровный, абсолютные </w:t>
      </w:r>
      <w:r w:rsidR="00CF4AF9" w:rsidRPr="00160532">
        <w:rPr>
          <w:szCs w:val="28"/>
        </w:rPr>
        <w:t>отм</w:t>
      </w:r>
      <w:r w:rsidR="00A82FB4" w:rsidRPr="00160532">
        <w:rPr>
          <w:szCs w:val="28"/>
        </w:rPr>
        <w:t>етки</w:t>
      </w:r>
      <w:r w:rsidR="00CF4AF9" w:rsidRPr="00160532">
        <w:rPr>
          <w:szCs w:val="28"/>
        </w:rPr>
        <w:t xml:space="preserve"> устьев скважин изменяются в пре</w:t>
      </w:r>
      <w:r w:rsidR="00A82FB4" w:rsidRPr="00160532">
        <w:rPr>
          <w:szCs w:val="28"/>
        </w:rPr>
        <w:t>делах 137,36–138,31 м</w:t>
      </w:r>
      <w:r w:rsidR="00CF4AF9" w:rsidRPr="00160532">
        <w:rPr>
          <w:szCs w:val="28"/>
        </w:rPr>
        <w:t>.</w:t>
      </w:r>
      <w:r w:rsidR="00A029FD" w:rsidRPr="00160532">
        <w:rPr>
          <w:szCs w:val="28"/>
        </w:rPr>
        <w:t xml:space="preserve"> </w:t>
      </w:r>
      <w:r w:rsidR="00CF4AF9" w:rsidRPr="00160532">
        <w:rPr>
          <w:szCs w:val="28"/>
        </w:rPr>
        <w:t>Условия поверхностного стока удовлетворительные. Неблагоприятные ге</w:t>
      </w:r>
      <w:r w:rsidR="0036446D" w:rsidRPr="00160532">
        <w:rPr>
          <w:szCs w:val="28"/>
        </w:rPr>
        <w:t>ологические процессы не выявлен</w:t>
      </w:r>
      <w:r w:rsidR="00A029FD" w:rsidRPr="00160532">
        <w:rPr>
          <w:szCs w:val="28"/>
        </w:rPr>
        <w:t>ы</w:t>
      </w:r>
      <w:r w:rsidR="0036446D" w:rsidRPr="00160532">
        <w:rPr>
          <w:szCs w:val="28"/>
        </w:rPr>
        <w:t xml:space="preserve"> [1]</w:t>
      </w:r>
      <w:r w:rsidR="00CF4AF9" w:rsidRPr="00160532">
        <w:rPr>
          <w:szCs w:val="28"/>
        </w:rPr>
        <w:t>.</w:t>
      </w:r>
    </w:p>
    <w:p w:rsidR="00CF4AF9" w:rsidRPr="00160532" w:rsidRDefault="00CF4AF9" w:rsidP="00CF4AF9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 xml:space="preserve">Гомель расположен в пределах климатического подрайона </w:t>
      </w:r>
      <w:proofErr w:type="spellStart"/>
      <w:r w:rsidRPr="00160532">
        <w:rPr>
          <w:szCs w:val="28"/>
        </w:rPr>
        <w:t>II</w:t>
      </w:r>
      <w:proofErr w:type="gramStart"/>
      <w:r w:rsidRPr="00160532">
        <w:rPr>
          <w:szCs w:val="28"/>
        </w:rPr>
        <w:t>в</w:t>
      </w:r>
      <w:proofErr w:type="spellEnd"/>
      <w:proofErr w:type="gramEnd"/>
      <w:r w:rsidRPr="00160532">
        <w:rPr>
          <w:szCs w:val="28"/>
        </w:rPr>
        <w:t xml:space="preserve">. Абсолютная минимальная температура воздуха </w:t>
      </w:r>
      <w:r w:rsidR="0036446D" w:rsidRPr="00160532">
        <w:rPr>
          <w:szCs w:val="28"/>
        </w:rPr>
        <w:t xml:space="preserve">минус </w:t>
      </w:r>
      <w:r w:rsidRPr="00160532">
        <w:rPr>
          <w:szCs w:val="28"/>
        </w:rPr>
        <w:t>35</w:t>
      </w:r>
      <w:proofErr w:type="gramStart"/>
      <w:r w:rsidR="00745657" w:rsidRPr="00160532">
        <w:rPr>
          <w:szCs w:val="28"/>
        </w:rPr>
        <w:t xml:space="preserve"> °</w:t>
      </w:r>
      <w:r w:rsidRPr="00160532">
        <w:rPr>
          <w:szCs w:val="28"/>
        </w:rPr>
        <w:t>С</w:t>
      </w:r>
      <w:proofErr w:type="gramEnd"/>
      <w:r w:rsidRPr="00160532">
        <w:rPr>
          <w:szCs w:val="28"/>
        </w:rPr>
        <w:t xml:space="preserve">, абсолютная максимальная температура воздуха </w:t>
      </w:r>
      <w:r w:rsidR="00745657" w:rsidRPr="00160532">
        <w:rPr>
          <w:szCs w:val="28"/>
        </w:rPr>
        <w:t>+</w:t>
      </w:r>
      <w:r w:rsidRPr="00160532">
        <w:rPr>
          <w:szCs w:val="28"/>
        </w:rPr>
        <w:t>38</w:t>
      </w:r>
      <w:r w:rsidR="00745657" w:rsidRPr="00160532">
        <w:rPr>
          <w:szCs w:val="28"/>
        </w:rPr>
        <w:t xml:space="preserve"> °</w:t>
      </w:r>
      <w:r w:rsidRPr="00160532">
        <w:rPr>
          <w:szCs w:val="28"/>
        </w:rPr>
        <w:t>С. Продолжительность периода с температурой меньше 0</w:t>
      </w:r>
      <w:r w:rsidR="00745657" w:rsidRPr="00160532">
        <w:rPr>
          <w:szCs w:val="28"/>
        </w:rPr>
        <w:t xml:space="preserve"> °</w:t>
      </w:r>
      <w:r w:rsidRPr="00160532">
        <w:rPr>
          <w:szCs w:val="28"/>
        </w:rPr>
        <w:t xml:space="preserve">С составляет 125 суток в году. Нормативная глубина сезонного промерзания грунтов составляет для супесей и песка пылеватого </w:t>
      </w:r>
      <w:r w:rsidRPr="00160532">
        <w:rPr>
          <w:szCs w:val="28"/>
          <w:shd w:val="clear" w:color="auto" w:fill="FFFFFF"/>
        </w:rPr>
        <w:sym w:font="Symbol" w:char="F02D"/>
      </w:r>
      <w:r w:rsidR="00745657" w:rsidRPr="00160532">
        <w:rPr>
          <w:szCs w:val="28"/>
          <w:shd w:val="clear" w:color="auto" w:fill="FFFFFF"/>
        </w:rPr>
        <w:t xml:space="preserve"> </w:t>
      </w:r>
      <w:r w:rsidRPr="00160532">
        <w:rPr>
          <w:szCs w:val="28"/>
        </w:rPr>
        <w:t>121</w:t>
      </w:r>
      <w:r w:rsidR="004C737D" w:rsidRPr="00160532">
        <w:rPr>
          <w:szCs w:val="28"/>
        </w:rPr>
        <w:t xml:space="preserve"> </w:t>
      </w:r>
      <w:r w:rsidRPr="00160532">
        <w:rPr>
          <w:szCs w:val="28"/>
        </w:rPr>
        <w:t>см</w:t>
      </w:r>
      <w:r w:rsidR="0036446D" w:rsidRPr="00160532">
        <w:rPr>
          <w:szCs w:val="28"/>
        </w:rPr>
        <w:t xml:space="preserve"> [2]</w:t>
      </w:r>
      <w:r w:rsidRPr="00160532">
        <w:rPr>
          <w:szCs w:val="28"/>
        </w:rPr>
        <w:t>.</w:t>
      </w:r>
    </w:p>
    <w:p w:rsidR="00726EC9" w:rsidRPr="00160532" w:rsidRDefault="00A029FD" w:rsidP="00726EC9">
      <w:pPr>
        <w:spacing w:after="0" w:line="240" w:lineRule="auto"/>
        <w:ind w:firstLine="720"/>
        <w:contextualSpacing/>
        <w:jc w:val="both"/>
        <w:rPr>
          <w:szCs w:val="28"/>
        </w:rPr>
      </w:pPr>
      <w:r w:rsidRPr="00160532">
        <w:rPr>
          <w:szCs w:val="28"/>
        </w:rPr>
        <w:t>П</w:t>
      </w:r>
      <w:r w:rsidR="00726EC9" w:rsidRPr="00160532">
        <w:rPr>
          <w:szCs w:val="28"/>
        </w:rPr>
        <w:t xml:space="preserve">роектирование и строительство зданий и сооружений </w:t>
      </w:r>
      <w:r w:rsidRPr="00160532">
        <w:rPr>
          <w:szCs w:val="28"/>
        </w:rPr>
        <w:t xml:space="preserve">невозможно </w:t>
      </w:r>
      <w:r w:rsidR="00726EC9" w:rsidRPr="00160532">
        <w:rPr>
          <w:szCs w:val="28"/>
        </w:rPr>
        <w:t>без исследования свой</w:t>
      </w:r>
      <w:proofErr w:type="gramStart"/>
      <w:r w:rsidR="00726EC9" w:rsidRPr="00160532">
        <w:rPr>
          <w:szCs w:val="28"/>
        </w:rPr>
        <w:t>ств гр</w:t>
      </w:r>
      <w:proofErr w:type="gramEnd"/>
      <w:r w:rsidR="00726EC9" w:rsidRPr="00160532">
        <w:rPr>
          <w:szCs w:val="28"/>
        </w:rPr>
        <w:t>унтов, на которых предстоит строить. Свойства грунтов исследуют как в лабораториях, так и в полевых условиях на строительных площадках, обрабатывают полученный материал</w:t>
      </w:r>
      <w:r w:rsidR="006D2116" w:rsidRPr="00160532">
        <w:rPr>
          <w:szCs w:val="28"/>
        </w:rPr>
        <w:t xml:space="preserve"> </w:t>
      </w:r>
      <w:r w:rsidR="00726EC9" w:rsidRPr="00160532">
        <w:rPr>
          <w:szCs w:val="28"/>
        </w:rPr>
        <w:t>в камеральных условиях.</w:t>
      </w:r>
      <w:r w:rsidRPr="00160532">
        <w:rPr>
          <w:szCs w:val="28"/>
        </w:rPr>
        <w:t xml:space="preserve"> </w:t>
      </w:r>
      <w:r w:rsidR="00726EC9" w:rsidRPr="00160532">
        <w:rPr>
          <w:szCs w:val="28"/>
        </w:rPr>
        <w:t xml:space="preserve">Задачи изысканий </w:t>
      </w:r>
      <w:r w:rsidR="00726EC9" w:rsidRPr="00160532">
        <w:rPr>
          <w:szCs w:val="28"/>
          <w:shd w:val="clear" w:color="auto" w:fill="FFFFFF"/>
        </w:rPr>
        <w:sym w:font="Symbol" w:char="F02D"/>
      </w:r>
      <w:r w:rsidR="00726EC9" w:rsidRPr="00160532">
        <w:rPr>
          <w:szCs w:val="28"/>
        </w:rPr>
        <w:t xml:space="preserve"> изучение инженерно-геологических условий площадки </w:t>
      </w:r>
      <w:r w:rsidR="00726EC9" w:rsidRPr="00160532">
        <w:rPr>
          <w:szCs w:val="28"/>
          <w:lang w:val="en-US"/>
        </w:rPr>
        <w:t>c</w:t>
      </w:r>
      <w:r w:rsidR="00726EC9" w:rsidRPr="00160532">
        <w:rPr>
          <w:szCs w:val="28"/>
        </w:rPr>
        <w:t xml:space="preserve"> учетом их изменений при строительстве и эксплуатации здания, установление нормативных и расчетных значений характеристик грунтов и свойств подземных вод, определение степени агрессивного воздействия грунтов на бетонные и железобетонные конструкции.</w:t>
      </w:r>
    </w:p>
    <w:p w:rsidR="00726EC9" w:rsidRPr="00160532" w:rsidRDefault="00726EC9" w:rsidP="00726EC9">
      <w:pPr>
        <w:spacing w:after="0" w:line="240" w:lineRule="auto"/>
        <w:ind w:firstLine="720"/>
        <w:contextualSpacing/>
        <w:jc w:val="both"/>
        <w:rPr>
          <w:szCs w:val="28"/>
          <w:lang w:bidi="ru-RU"/>
        </w:rPr>
      </w:pPr>
      <w:r w:rsidRPr="00160532">
        <w:rPr>
          <w:szCs w:val="28"/>
        </w:rPr>
        <w:t>На изучаемом объекте был проведён полный ряд исследований, как полевых (бурение, статистическое зондирование, отбор образцов и т.д.), так и лабораторных (определение гран</w:t>
      </w:r>
      <w:r w:rsidR="00BE51D0" w:rsidRPr="00160532">
        <w:rPr>
          <w:szCs w:val="28"/>
        </w:rPr>
        <w:t>улометрического</w:t>
      </w:r>
      <w:r w:rsidRPr="00160532">
        <w:rPr>
          <w:szCs w:val="28"/>
        </w:rPr>
        <w:t xml:space="preserve"> состава, влажность, плотность, испытания на срез и т. д.).</w:t>
      </w:r>
    </w:p>
    <w:p w:rsidR="00726EC9" w:rsidRPr="00160532" w:rsidRDefault="00A029FD" w:rsidP="00726EC9">
      <w:pPr>
        <w:spacing w:after="0" w:line="240" w:lineRule="auto"/>
        <w:ind w:firstLine="720"/>
        <w:contextualSpacing/>
        <w:jc w:val="both"/>
        <w:rPr>
          <w:szCs w:val="28"/>
          <w:lang w:bidi="ru-RU"/>
        </w:rPr>
      </w:pPr>
      <w:r w:rsidRPr="00160532">
        <w:rPr>
          <w:szCs w:val="28"/>
          <w:lang w:bidi="ru-RU"/>
        </w:rPr>
        <w:t xml:space="preserve">Исследуемую толщу грунтов </w:t>
      </w:r>
      <w:r w:rsidR="00726EC9" w:rsidRPr="00160532">
        <w:rPr>
          <w:szCs w:val="28"/>
          <w:lang w:bidi="ru-RU"/>
        </w:rPr>
        <w:t xml:space="preserve"> раздел</w:t>
      </w:r>
      <w:r w:rsidRPr="00160532">
        <w:rPr>
          <w:szCs w:val="28"/>
          <w:lang w:bidi="ru-RU"/>
        </w:rPr>
        <w:t>или</w:t>
      </w:r>
      <w:r w:rsidR="00726EC9" w:rsidRPr="00160532">
        <w:rPr>
          <w:szCs w:val="28"/>
          <w:lang w:bidi="ru-RU"/>
        </w:rPr>
        <w:t xml:space="preserve"> на инженерно-геологические этажи (ИГЭ) с учетом их происхождения, текстурно-</w:t>
      </w:r>
      <w:r w:rsidR="00726EC9" w:rsidRPr="00160532">
        <w:rPr>
          <w:szCs w:val="28"/>
          <w:lang w:bidi="ru-RU"/>
        </w:rPr>
        <w:lastRenderedPageBreak/>
        <w:t>структурных особенностей, вида, подвида или разновидности, а также сведений об объекте строительства.</w:t>
      </w:r>
    </w:p>
    <w:p w:rsidR="00726EC9" w:rsidRPr="00160532" w:rsidRDefault="00726EC9" w:rsidP="00726EC9">
      <w:pPr>
        <w:spacing w:after="0" w:line="240" w:lineRule="auto"/>
        <w:ind w:firstLine="720"/>
        <w:jc w:val="both"/>
        <w:rPr>
          <w:szCs w:val="28"/>
          <w:lang w:bidi="ru-RU"/>
        </w:rPr>
      </w:pPr>
      <w:r w:rsidRPr="00160532">
        <w:rPr>
          <w:szCs w:val="28"/>
          <w:lang w:bidi="ru-RU"/>
        </w:rPr>
        <w:t>За ИГЭ принимают некоторый объем грунта одного и того же происхождения, подвида или разновидности при условии, что значения характеристик грунта изменяются в пределах элемента случайно (незакономерно) либо наблюдающаяся закономерность такова, что ею можно пренебречь.</w:t>
      </w:r>
    </w:p>
    <w:p w:rsidR="00726EC9" w:rsidRPr="00160532" w:rsidRDefault="00726EC9" w:rsidP="00726EC9">
      <w:pPr>
        <w:spacing w:after="0" w:line="240" w:lineRule="auto"/>
        <w:ind w:firstLine="720"/>
        <w:jc w:val="both"/>
        <w:rPr>
          <w:szCs w:val="28"/>
          <w:lang w:bidi="ru-RU"/>
        </w:rPr>
      </w:pPr>
      <w:r w:rsidRPr="00160532">
        <w:rPr>
          <w:szCs w:val="28"/>
        </w:rPr>
        <w:t>В процессе обработки было выделено 13 ИГЭ.</w:t>
      </w:r>
      <w:r w:rsidR="00A029FD" w:rsidRPr="00160532">
        <w:rPr>
          <w:szCs w:val="28"/>
        </w:rPr>
        <w:t xml:space="preserve"> </w:t>
      </w:r>
      <w:r w:rsidRPr="00160532">
        <w:rPr>
          <w:szCs w:val="28"/>
          <w:lang w:bidi="ru-RU"/>
        </w:rPr>
        <w:t>В основу выделения ИГЭ положены данные бурения и статического зондирования, отражающих влияние структурно-текстурных особенностей грунтов на их прочностные и деформационные свойства.</w:t>
      </w:r>
    </w:p>
    <w:p w:rsidR="00726EC9" w:rsidRPr="00160532" w:rsidRDefault="00726EC9" w:rsidP="00726EC9">
      <w:pPr>
        <w:spacing w:after="0" w:line="240" w:lineRule="auto"/>
        <w:ind w:firstLine="720"/>
        <w:jc w:val="both"/>
        <w:rPr>
          <w:i/>
          <w:szCs w:val="28"/>
        </w:rPr>
      </w:pPr>
      <w:proofErr w:type="spellStart"/>
      <w:r w:rsidRPr="00160532">
        <w:rPr>
          <w:i/>
          <w:szCs w:val="28"/>
        </w:rPr>
        <w:t>Поозерский</w:t>
      </w:r>
      <w:proofErr w:type="spellEnd"/>
      <w:r w:rsidRPr="00160532">
        <w:rPr>
          <w:i/>
          <w:szCs w:val="28"/>
        </w:rPr>
        <w:t xml:space="preserve"> горизонт</w:t>
      </w:r>
      <w:r w:rsidR="00A029FD" w:rsidRPr="00160532">
        <w:rPr>
          <w:i/>
          <w:szCs w:val="28"/>
        </w:rPr>
        <w:t xml:space="preserve">. </w:t>
      </w:r>
      <w:r w:rsidRPr="00160532">
        <w:rPr>
          <w:i/>
          <w:szCs w:val="28"/>
        </w:rPr>
        <w:t xml:space="preserve">Аллювиальные отложения </w:t>
      </w:r>
      <w:r w:rsidRPr="00160532">
        <w:rPr>
          <w:i/>
          <w:szCs w:val="28"/>
          <w:lang w:val="en-US"/>
        </w:rPr>
        <w:t>II</w:t>
      </w:r>
      <w:r w:rsidRPr="00160532">
        <w:rPr>
          <w:i/>
          <w:szCs w:val="28"/>
        </w:rPr>
        <w:t xml:space="preserve"> надпойменной террасы </w:t>
      </w:r>
      <w:proofErr w:type="spellStart"/>
      <w:r w:rsidRPr="00160532">
        <w:rPr>
          <w:i/>
          <w:szCs w:val="28"/>
        </w:rPr>
        <w:t>р</w:t>
      </w:r>
      <w:proofErr w:type="gramStart"/>
      <w:r w:rsidRPr="00160532">
        <w:rPr>
          <w:i/>
          <w:szCs w:val="28"/>
        </w:rPr>
        <w:t>.С</w:t>
      </w:r>
      <w:proofErr w:type="gramEnd"/>
      <w:r w:rsidRPr="00160532">
        <w:rPr>
          <w:i/>
          <w:szCs w:val="28"/>
        </w:rPr>
        <w:t>ож</w:t>
      </w:r>
      <w:proofErr w:type="spellEnd"/>
      <w:r w:rsidR="00A029FD" w:rsidRPr="00160532">
        <w:rPr>
          <w:i/>
          <w:szCs w:val="28"/>
        </w:rPr>
        <w:t>:</w:t>
      </w:r>
    </w:p>
    <w:p w:rsidR="00726EC9" w:rsidRPr="00160532" w:rsidRDefault="00726EC9" w:rsidP="00726EC9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ИГЭ-1. Супесь средней прочности</w:t>
      </w:r>
      <w:r w:rsidR="00A029FD" w:rsidRPr="00160532">
        <w:rPr>
          <w:szCs w:val="28"/>
        </w:rPr>
        <w:t>;</w:t>
      </w:r>
    </w:p>
    <w:p w:rsidR="00726EC9" w:rsidRPr="00160532" w:rsidRDefault="00A029FD" w:rsidP="00726EC9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ИГЭ-2. Супесь слабая;</w:t>
      </w:r>
    </w:p>
    <w:p w:rsidR="00726EC9" w:rsidRPr="00160532" w:rsidRDefault="00726EC9" w:rsidP="00726EC9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ИГЭ-3. Песок пылеватый средней прочности</w:t>
      </w:r>
      <w:r w:rsidR="00A029FD" w:rsidRPr="00160532">
        <w:rPr>
          <w:szCs w:val="28"/>
        </w:rPr>
        <w:t>;</w:t>
      </w:r>
    </w:p>
    <w:p w:rsidR="00726EC9" w:rsidRPr="00160532" w:rsidRDefault="00726EC9" w:rsidP="00726EC9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ИГЭ-4. Песок пылеватый прочный</w:t>
      </w:r>
      <w:r w:rsidR="00A029FD" w:rsidRPr="00160532">
        <w:rPr>
          <w:szCs w:val="28"/>
        </w:rPr>
        <w:t>;</w:t>
      </w:r>
    </w:p>
    <w:p w:rsidR="00726EC9" w:rsidRPr="00160532" w:rsidRDefault="00A029FD" w:rsidP="00726EC9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ИГЭ-5. Песок мелкий прочный.</w:t>
      </w:r>
    </w:p>
    <w:p w:rsidR="000562A5" w:rsidRPr="00160532" w:rsidRDefault="000562A5" w:rsidP="000562A5">
      <w:pPr>
        <w:pStyle w:val="a7"/>
        <w:spacing w:after="0"/>
        <w:ind w:firstLine="720"/>
        <w:rPr>
          <w:rFonts w:cs="Times New Roman"/>
          <w:szCs w:val="28"/>
        </w:rPr>
      </w:pPr>
      <w:r w:rsidRPr="00160532">
        <w:rPr>
          <w:rFonts w:cs="Times New Roman"/>
          <w:szCs w:val="28"/>
        </w:rPr>
        <w:t xml:space="preserve">Аллювиальные </w:t>
      </w:r>
      <w:r w:rsidRPr="00160532">
        <w:rPr>
          <w:rFonts w:cs="Times New Roman"/>
          <w:szCs w:val="28"/>
          <w:lang w:val="en-US"/>
        </w:rPr>
        <w:t>II</w:t>
      </w:r>
      <w:r w:rsidRPr="00160532">
        <w:rPr>
          <w:rFonts w:cs="Times New Roman"/>
          <w:szCs w:val="28"/>
        </w:rPr>
        <w:t xml:space="preserve"> надпойменной террасы </w:t>
      </w:r>
      <w:proofErr w:type="spellStart"/>
      <w:r w:rsidRPr="00160532">
        <w:rPr>
          <w:rFonts w:cs="Times New Roman"/>
          <w:szCs w:val="28"/>
        </w:rPr>
        <w:t>р</w:t>
      </w:r>
      <w:proofErr w:type="gramStart"/>
      <w:r w:rsidRPr="00160532">
        <w:rPr>
          <w:rFonts w:cs="Times New Roman"/>
          <w:szCs w:val="28"/>
        </w:rPr>
        <w:t>.С</w:t>
      </w:r>
      <w:proofErr w:type="gramEnd"/>
      <w:r w:rsidRPr="00160532">
        <w:rPr>
          <w:rFonts w:cs="Times New Roman"/>
          <w:szCs w:val="28"/>
        </w:rPr>
        <w:t>ож</w:t>
      </w:r>
      <w:proofErr w:type="spellEnd"/>
      <w:r w:rsidRPr="00160532">
        <w:rPr>
          <w:rFonts w:cs="Times New Roman"/>
          <w:szCs w:val="28"/>
        </w:rPr>
        <w:t>, а</w:t>
      </w:r>
      <w:r w:rsidRPr="00160532">
        <w:rPr>
          <w:rFonts w:cs="Times New Roman"/>
          <w:szCs w:val="28"/>
          <w:vertAlign w:val="subscript"/>
        </w:rPr>
        <w:t>2</w:t>
      </w:r>
      <w:r w:rsidRPr="00160532">
        <w:rPr>
          <w:rFonts w:cs="Times New Roman"/>
          <w:szCs w:val="28"/>
          <w:lang w:val="en-US"/>
        </w:rPr>
        <w:t>III</w:t>
      </w:r>
      <w:r w:rsidRPr="00160532">
        <w:rPr>
          <w:rFonts w:cs="Times New Roman"/>
          <w:szCs w:val="28"/>
        </w:rPr>
        <w:t>р</w:t>
      </w:r>
      <w:r w:rsidRPr="00160532">
        <w:rPr>
          <w:rFonts w:cs="Times New Roman"/>
          <w:szCs w:val="28"/>
          <w:lang w:val="en-US"/>
        </w:rPr>
        <w:t>z</w:t>
      </w:r>
      <w:r w:rsidRPr="00160532">
        <w:rPr>
          <w:rFonts w:cs="Times New Roman"/>
          <w:szCs w:val="28"/>
        </w:rPr>
        <w:t>, представленные супесями пластичной консис</w:t>
      </w:r>
      <w:r w:rsidR="00A029FD" w:rsidRPr="00160532">
        <w:rPr>
          <w:rFonts w:cs="Times New Roman"/>
          <w:szCs w:val="28"/>
        </w:rPr>
        <w:t>тенции с прослоями песков (до 0,</w:t>
      </w:r>
      <w:r w:rsidRPr="00160532">
        <w:rPr>
          <w:rFonts w:cs="Times New Roman"/>
          <w:szCs w:val="28"/>
        </w:rPr>
        <w:t xml:space="preserve">2 м) в маловлажном, влажном и </w:t>
      </w:r>
      <w:proofErr w:type="spellStart"/>
      <w:r w:rsidRPr="00160532">
        <w:rPr>
          <w:rFonts w:cs="Times New Roman"/>
          <w:szCs w:val="28"/>
        </w:rPr>
        <w:t>водонасыщенном</w:t>
      </w:r>
      <w:proofErr w:type="spellEnd"/>
      <w:r w:rsidRPr="00160532">
        <w:rPr>
          <w:rFonts w:cs="Times New Roman"/>
          <w:szCs w:val="28"/>
        </w:rPr>
        <w:t xml:space="preserve"> состоянии, а также песками мелкими и пылеватыми в маловлажном, влажном состоянии. Мощность отложений без учета асфальтного покрытия 4,4</w:t>
      </w:r>
      <w:r w:rsidRPr="00160532">
        <w:rPr>
          <w:szCs w:val="28"/>
        </w:rPr>
        <w:t>–</w:t>
      </w:r>
      <w:r w:rsidRPr="00160532">
        <w:rPr>
          <w:rFonts w:cs="Times New Roman"/>
          <w:szCs w:val="28"/>
        </w:rPr>
        <w:t>9,9 м.</w:t>
      </w:r>
    </w:p>
    <w:p w:rsidR="00726EC9" w:rsidRPr="00160532" w:rsidRDefault="00726EC9" w:rsidP="00726EC9">
      <w:pPr>
        <w:spacing w:after="0" w:line="240" w:lineRule="auto"/>
        <w:ind w:firstLine="720"/>
        <w:jc w:val="both"/>
        <w:rPr>
          <w:i/>
          <w:szCs w:val="28"/>
        </w:rPr>
      </w:pPr>
      <w:r w:rsidRPr="00160532">
        <w:rPr>
          <w:i/>
          <w:szCs w:val="28"/>
        </w:rPr>
        <w:t>Днепровский горизонт</w:t>
      </w:r>
      <w:r w:rsidR="00A029FD" w:rsidRPr="00160532">
        <w:rPr>
          <w:i/>
          <w:szCs w:val="28"/>
        </w:rPr>
        <w:t xml:space="preserve">. </w:t>
      </w:r>
      <w:proofErr w:type="gramStart"/>
      <w:r w:rsidRPr="00160532">
        <w:rPr>
          <w:i/>
          <w:szCs w:val="28"/>
        </w:rPr>
        <w:t>Моренные</w:t>
      </w:r>
      <w:proofErr w:type="gramEnd"/>
      <w:r w:rsidRPr="00160532">
        <w:rPr>
          <w:i/>
          <w:szCs w:val="28"/>
        </w:rPr>
        <w:t xml:space="preserve"> отложения </w:t>
      </w:r>
      <w:proofErr w:type="spellStart"/>
      <w:r w:rsidR="00BE51D0" w:rsidRPr="00160532">
        <w:rPr>
          <w:i/>
          <w:szCs w:val="28"/>
        </w:rPr>
        <w:t>м</w:t>
      </w:r>
      <w:r w:rsidRPr="00160532">
        <w:rPr>
          <w:i/>
          <w:szCs w:val="28"/>
        </w:rPr>
        <w:t>озырского</w:t>
      </w:r>
      <w:proofErr w:type="spellEnd"/>
      <w:r w:rsidRPr="00160532">
        <w:rPr>
          <w:i/>
          <w:szCs w:val="28"/>
        </w:rPr>
        <w:t xml:space="preserve"> </w:t>
      </w:r>
      <w:proofErr w:type="spellStart"/>
      <w:r w:rsidRPr="00160532">
        <w:rPr>
          <w:i/>
          <w:szCs w:val="28"/>
        </w:rPr>
        <w:t>подгоризонта</w:t>
      </w:r>
      <w:proofErr w:type="spellEnd"/>
      <w:r w:rsidR="00A029FD" w:rsidRPr="00160532">
        <w:rPr>
          <w:i/>
          <w:szCs w:val="28"/>
        </w:rPr>
        <w:t>:</w:t>
      </w:r>
    </w:p>
    <w:p w:rsidR="00726EC9" w:rsidRPr="00160532" w:rsidRDefault="00726EC9" w:rsidP="00726EC9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ИГЭ-6. Супесь средней прочности</w:t>
      </w:r>
      <w:r w:rsidR="00A029FD" w:rsidRPr="00160532">
        <w:rPr>
          <w:szCs w:val="28"/>
        </w:rPr>
        <w:t>;</w:t>
      </w:r>
    </w:p>
    <w:p w:rsidR="00726EC9" w:rsidRPr="00160532" w:rsidRDefault="00726EC9" w:rsidP="00726EC9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ИГЭ-7. Супесь слабая</w:t>
      </w:r>
      <w:r w:rsidR="00A029FD" w:rsidRPr="00160532">
        <w:rPr>
          <w:szCs w:val="28"/>
        </w:rPr>
        <w:t>;</w:t>
      </w:r>
    </w:p>
    <w:p w:rsidR="00726EC9" w:rsidRPr="00160532" w:rsidRDefault="00726EC9" w:rsidP="00726EC9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ИГ</w:t>
      </w:r>
      <w:r w:rsidR="00A029FD" w:rsidRPr="00160532">
        <w:rPr>
          <w:szCs w:val="28"/>
        </w:rPr>
        <w:t>Э-8. Суглинок средней прочности;</w:t>
      </w:r>
    </w:p>
    <w:p w:rsidR="00726EC9" w:rsidRPr="00160532" w:rsidRDefault="00726EC9" w:rsidP="00726EC9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 xml:space="preserve">ИГЭ-9. Песок пылеватый прочный </w:t>
      </w:r>
      <w:proofErr w:type="spellStart"/>
      <w:r w:rsidRPr="00160532">
        <w:rPr>
          <w:szCs w:val="28"/>
        </w:rPr>
        <w:t>водонасыщенный</w:t>
      </w:r>
      <w:proofErr w:type="spellEnd"/>
      <w:r w:rsidR="00A029FD" w:rsidRPr="00160532">
        <w:rPr>
          <w:szCs w:val="28"/>
        </w:rPr>
        <w:t>;</w:t>
      </w:r>
    </w:p>
    <w:p w:rsidR="00726EC9" w:rsidRPr="00160532" w:rsidRDefault="00726EC9" w:rsidP="00726EC9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ИГЭ-10.</w:t>
      </w:r>
      <w:r w:rsidR="00745657" w:rsidRPr="00160532">
        <w:rPr>
          <w:szCs w:val="28"/>
        </w:rPr>
        <w:t xml:space="preserve"> </w:t>
      </w:r>
      <w:r w:rsidRPr="00160532">
        <w:rPr>
          <w:szCs w:val="28"/>
        </w:rPr>
        <w:t xml:space="preserve">Песок пылеватый средней прочности </w:t>
      </w:r>
      <w:proofErr w:type="spellStart"/>
      <w:r w:rsidRPr="00160532">
        <w:rPr>
          <w:szCs w:val="28"/>
        </w:rPr>
        <w:t>водонасыщенный</w:t>
      </w:r>
      <w:proofErr w:type="spellEnd"/>
      <w:r w:rsidR="00A029FD" w:rsidRPr="00160532">
        <w:rPr>
          <w:szCs w:val="28"/>
        </w:rPr>
        <w:t>.</w:t>
      </w:r>
    </w:p>
    <w:p w:rsidR="00A029FD" w:rsidRPr="00160532" w:rsidRDefault="00A029FD" w:rsidP="00A029FD">
      <w:pPr>
        <w:pStyle w:val="a7"/>
        <w:spacing w:after="0"/>
        <w:ind w:firstLine="720"/>
        <w:rPr>
          <w:rFonts w:cs="Times New Roman"/>
          <w:szCs w:val="28"/>
        </w:rPr>
      </w:pPr>
      <w:r w:rsidRPr="00160532">
        <w:rPr>
          <w:rFonts w:cs="Times New Roman"/>
          <w:szCs w:val="28"/>
        </w:rPr>
        <w:t xml:space="preserve">Моренные </w:t>
      </w:r>
      <w:proofErr w:type="spellStart"/>
      <w:r w:rsidRPr="00160532">
        <w:rPr>
          <w:rFonts w:cs="Times New Roman"/>
          <w:szCs w:val="28"/>
        </w:rPr>
        <w:t>мозырского</w:t>
      </w:r>
      <w:proofErr w:type="spellEnd"/>
      <w:r w:rsidRPr="00160532">
        <w:rPr>
          <w:rFonts w:cs="Times New Roman"/>
          <w:szCs w:val="28"/>
        </w:rPr>
        <w:t xml:space="preserve"> </w:t>
      </w:r>
      <w:proofErr w:type="spellStart"/>
      <w:r w:rsidRPr="00160532">
        <w:rPr>
          <w:rFonts w:cs="Times New Roman"/>
          <w:szCs w:val="28"/>
        </w:rPr>
        <w:t>подгоризонта</w:t>
      </w:r>
      <w:proofErr w:type="spellEnd"/>
      <w:r w:rsidRPr="00160532">
        <w:rPr>
          <w:rFonts w:cs="Times New Roman"/>
          <w:szCs w:val="28"/>
        </w:rPr>
        <w:t>, g</w:t>
      </w:r>
      <w:r w:rsidRPr="00160532">
        <w:rPr>
          <w:rFonts w:cs="Times New Roman"/>
          <w:szCs w:val="28"/>
          <w:lang w:val="en-US"/>
        </w:rPr>
        <w:t>II</w:t>
      </w:r>
      <w:r w:rsidRPr="00160532">
        <w:rPr>
          <w:rFonts w:cs="Times New Roman"/>
          <w:szCs w:val="28"/>
        </w:rPr>
        <w:t>d</w:t>
      </w:r>
      <w:r w:rsidRPr="00160532">
        <w:rPr>
          <w:rFonts w:cs="Times New Roman"/>
          <w:szCs w:val="28"/>
          <w:vertAlign w:val="subscript"/>
        </w:rPr>
        <w:t>3</w:t>
      </w:r>
      <w:r w:rsidRPr="00160532">
        <w:rPr>
          <w:rFonts w:cs="Times New Roman"/>
          <w:szCs w:val="28"/>
        </w:rPr>
        <w:t xml:space="preserve">, представлены супесью пластичной консистенции и суглинками </w:t>
      </w:r>
      <w:proofErr w:type="spellStart"/>
      <w:r w:rsidRPr="00160532">
        <w:rPr>
          <w:rFonts w:cs="Times New Roman"/>
          <w:szCs w:val="28"/>
        </w:rPr>
        <w:t>тугопластичной</w:t>
      </w:r>
      <w:proofErr w:type="spellEnd"/>
      <w:r w:rsidRPr="00160532">
        <w:rPr>
          <w:rFonts w:cs="Times New Roman"/>
          <w:szCs w:val="28"/>
        </w:rPr>
        <w:t xml:space="preserve"> конси</w:t>
      </w:r>
      <w:r w:rsidR="00BE51D0" w:rsidRPr="00160532">
        <w:rPr>
          <w:rFonts w:cs="Times New Roman"/>
          <w:szCs w:val="28"/>
        </w:rPr>
        <w:t>с</w:t>
      </w:r>
      <w:r w:rsidRPr="00160532">
        <w:rPr>
          <w:rFonts w:cs="Times New Roman"/>
          <w:szCs w:val="28"/>
        </w:rPr>
        <w:t>тенции с маломощными (до 0,2</w:t>
      </w:r>
      <w:r w:rsidR="00745657" w:rsidRPr="00160532">
        <w:rPr>
          <w:rFonts w:cs="Times New Roman"/>
          <w:szCs w:val="28"/>
        </w:rPr>
        <w:t xml:space="preserve"> </w:t>
      </w:r>
      <w:r w:rsidRPr="00160532">
        <w:rPr>
          <w:rFonts w:cs="Times New Roman"/>
          <w:szCs w:val="28"/>
        </w:rPr>
        <w:t>м) прослойками и линзами (0,7</w:t>
      </w:r>
      <w:r w:rsidRPr="00160532">
        <w:rPr>
          <w:rFonts w:cs="Times New Roman"/>
          <w:szCs w:val="28"/>
          <w:shd w:val="clear" w:color="auto" w:fill="FFFFFF"/>
        </w:rPr>
        <w:sym w:font="Symbol" w:char="F02D"/>
      </w:r>
      <w:r w:rsidRPr="00160532">
        <w:rPr>
          <w:rFonts w:cs="Times New Roman"/>
          <w:szCs w:val="28"/>
        </w:rPr>
        <w:t xml:space="preserve">4,9 м) песка пылеватого </w:t>
      </w:r>
      <w:proofErr w:type="spellStart"/>
      <w:r w:rsidRPr="00160532">
        <w:rPr>
          <w:rFonts w:cs="Times New Roman"/>
          <w:szCs w:val="28"/>
        </w:rPr>
        <w:t>водонасыщенного</w:t>
      </w:r>
      <w:proofErr w:type="spellEnd"/>
      <w:r w:rsidRPr="00160532">
        <w:rPr>
          <w:rFonts w:cs="Times New Roman"/>
          <w:szCs w:val="28"/>
        </w:rPr>
        <w:t>, с тонкими прослоями супеси (до 0,1</w:t>
      </w:r>
      <w:r w:rsidRPr="00160532">
        <w:rPr>
          <w:rFonts w:cs="Times New Roman"/>
          <w:szCs w:val="28"/>
          <w:lang w:val="en-US"/>
        </w:rPr>
        <w:t> </w:t>
      </w:r>
      <w:r w:rsidRPr="00160532">
        <w:rPr>
          <w:rFonts w:cs="Times New Roman"/>
          <w:szCs w:val="28"/>
        </w:rPr>
        <w:t>м), с включениями гравия и гальки до 15</w:t>
      </w:r>
      <w:r w:rsidR="00745657" w:rsidRPr="00160532">
        <w:rPr>
          <w:rFonts w:cs="Times New Roman"/>
          <w:szCs w:val="28"/>
        </w:rPr>
        <w:t xml:space="preserve"> </w:t>
      </w:r>
      <w:r w:rsidRPr="00160532">
        <w:rPr>
          <w:rFonts w:cs="Times New Roman"/>
          <w:szCs w:val="28"/>
        </w:rPr>
        <w:t>%. Общая мощность отложений 0,4</w:t>
      </w:r>
      <w:r w:rsidRPr="00160532">
        <w:rPr>
          <w:rFonts w:cs="Times New Roman"/>
          <w:szCs w:val="28"/>
          <w:shd w:val="clear" w:color="auto" w:fill="FFFFFF"/>
        </w:rPr>
        <w:sym w:font="Symbol" w:char="F02D"/>
      </w:r>
      <w:r w:rsidRPr="00160532">
        <w:rPr>
          <w:rFonts w:cs="Times New Roman"/>
          <w:szCs w:val="28"/>
        </w:rPr>
        <w:t>9,2 м.</w:t>
      </w:r>
    </w:p>
    <w:p w:rsidR="00726EC9" w:rsidRPr="00160532" w:rsidRDefault="00726EC9" w:rsidP="00726EC9">
      <w:pPr>
        <w:spacing w:after="0" w:line="240" w:lineRule="auto"/>
        <w:ind w:firstLine="720"/>
        <w:jc w:val="both"/>
        <w:rPr>
          <w:i/>
          <w:szCs w:val="28"/>
        </w:rPr>
      </w:pPr>
      <w:proofErr w:type="gramStart"/>
      <w:r w:rsidRPr="00160532">
        <w:rPr>
          <w:i/>
          <w:szCs w:val="28"/>
        </w:rPr>
        <w:t>Березинский-днепровский</w:t>
      </w:r>
      <w:proofErr w:type="gramEnd"/>
      <w:r w:rsidRPr="00160532">
        <w:rPr>
          <w:i/>
          <w:szCs w:val="28"/>
        </w:rPr>
        <w:t xml:space="preserve"> горизонт</w:t>
      </w:r>
      <w:r w:rsidR="00A029FD" w:rsidRPr="00160532">
        <w:rPr>
          <w:i/>
          <w:szCs w:val="28"/>
        </w:rPr>
        <w:t>. Ф</w:t>
      </w:r>
      <w:r w:rsidRPr="00160532">
        <w:rPr>
          <w:i/>
          <w:szCs w:val="28"/>
        </w:rPr>
        <w:t xml:space="preserve">лювиогляциальные </w:t>
      </w:r>
      <w:proofErr w:type="spellStart"/>
      <w:r w:rsidRPr="00160532">
        <w:rPr>
          <w:i/>
          <w:szCs w:val="28"/>
        </w:rPr>
        <w:t>межморенных</w:t>
      </w:r>
      <w:proofErr w:type="spellEnd"/>
      <w:r w:rsidRPr="00160532">
        <w:rPr>
          <w:i/>
          <w:szCs w:val="28"/>
        </w:rPr>
        <w:t xml:space="preserve"> отложения</w:t>
      </w:r>
      <w:r w:rsidR="00A029FD" w:rsidRPr="00160532">
        <w:rPr>
          <w:i/>
          <w:szCs w:val="28"/>
        </w:rPr>
        <w:t>:</w:t>
      </w:r>
    </w:p>
    <w:p w:rsidR="00726EC9" w:rsidRPr="00160532" w:rsidRDefault="00726EC9" w:rsidP="00726EC9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И</w:t>
      </w:r>
      <w:r w:rsidR="00A029FD" w:rsidRPr="00160532">
        <w:rPr>
          <w:szCs w:val="28"/>
        </w:rPr>
        <w:t>ГЭ-11. Супесь средней прочности;</w:t>
      </w:r>
    </w:p>
    <w:p w:rsidR="00726EC9" w:rsidRPr="00160532" w:rsidRDefault="00726EC9" w:rsidP="00726EC9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ИГЭ-12. Песок средний средней прочности</w:t>
      </w:r>
      <w:r w:rsidR="00A029FD" w:rsidRPr="00160532">
        <w:rPr>
          <w:szCs w:val="28"/>
        </w:rPr>
        <w:t>;</w:t>
      </w:r>
    </w:p>
    <w:p w:rsidR="00726EC9" w:rsidRPr="00160532" w:rsidRDefault="00726EC9" w:rsidP="00726EC9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ИГЭ-13. Песок средний прочный</w:t>
      </w:r>
      <w:r w:rsidR="00A029FD" w:rsidRPr="00160532">
        <w:rPr>
          <w:szCs w:val="28"/>
        </w:rPr>
        <w:t>.</w:t>
      </w:r>
    </w:p>
    <w:p w:rsidR="00A029FD" w:rsidRPr="00160532" w:rsidRDefault="00A029FD" w:rsidP="00A029FD">
      <w:pPr>
        <w:pStyle w:val="a7"/>
        <w:spacing w:after="0"/>
        <w:ind w:firstLine="720"/>
        <w:rPr>
          <w:rFonts w:cs="Times New Roman"/>
          <w:szCs w:val="28"/>
        </w:rPr>
      </w:pPr>
      <w:r w:rsidRPr="00160532">
        <w:rPr>
          <w:rFonts w:cs="Times New Roman"/>
          <w:szCs w:val="28"/>
        </w:rPr>
        <w:t xml:space="preserve">Флювиогляциальные </w:t>
      </w:r>
      <w:proofErr w:type="spellStart"/>
      <w:r w:rsidRPr="00160532">
        <w:rPr>
          <w:rFonts w:cs="Times New Roman"/>
          <w:szCs w:val="28"/>
        </w:rPr>
        <w:t>межморенные</w:t>
      </w:r>
      <w:proofErr w:type="spellEnd"/>
      <w:r w:rsidRPr="00160532">
        <w:rPr>
          <w:rFonts w:cs="Times New Roman"/>
          <w:szCs w:val="28"/>
        </w:rPr>
        <w:t xml:space="preserve"> отложения, </w:t>
      </w:r>
      <w:proofErr w:type="spellStart"/>
      <w:r w:rsidRPr="00160532">
        <w:rPr>
          <w:rFonts w:cs="Times New Roman"/>
          <w:szCs w:val="28"/>
          <w:lang w:val="en-US"/>
        </w:rPr>
        <w:t>fIbr</w:t>
      </w:r>
      <w:proofErr w:type="spellEnd"/>
      <w:r w:rsidRPr="00160532">
        <w:rPr>
          <w:szCs w:val="28"/>
        </w:rPr>
        <w:t>–</w:t>
      </w:r>
      <w:proofErr w:type="spellStart"/>
      <w:r w:rsidRPr="00160532">
        <w:rPr>
          <w:rFonts w:cs="Times New Roman"/>
          <w:szCs w:val="28"/>
          <w:lang w:val="en-US"/>
        </w:rPr>
        <w:t>IId</w:t>
      </w:r>
      <w:proofErr w:type="spellEnd"/>
      <w:r w:rsidRPr="00160532">
        <w:rPr>
          <w:rFonts w:cs="Times New Roman"/>
          <w:szCs w:val="28"/>
        </w:rPr>
        <w:t xml:space="preserve">, представлены песками средними, находящимися в </w:t>
      </w:r>
      <w:proofErr w:type="spellStart"/>
      <w:r w:rsidRPr="00160532">
        <w:rPr>
          <w:rFonts w:cs="Times New Roman"/>
          <w:szCs w:val="28"/>
        </w:rPr>
        <w:t>водонасыщенном</w:t>
      </w:r>
      <w:proofErr w:type="spellEnd"/>
      <w:r w:rsidRPr="00160532">
        <w:rPr>
          <w:rFonts w:cs="Times New Roman"/>
          <w:szCs w:val="28"/>
        </w:rPr>
        <w:t xml:space="preserve"> </w:t>
      </w:r>
      <w:r w:rsidRPr="00160532">
        <w:rPr>
          <w:rFonts w:cs="Times New Roman"/>
          <w:szCs w:val="28"/>
        </w:rPr>
        <w:lastRenderedPageBreak/>
        <w:t>состоянии и линзами (0,7</w:t>
      </w:r>
      <w:r w:rsidRPr="00160532">
        <w:rPr>
          <w:rFonts w:cs="Times New Roman"/>
          <w:szCs w:val="28"/>
          <w:shd w:val="clear" w:color="auto" w:fill="FFFFFF"/>
        </w:rPr>
        <w:sym w:font="Symbol" w:char="002D"/>
      </w:r>
      <w:r w:rsidRPr="00160532">
        <w:rPr>
          <w:rFonts w:cs="Times New Roman"/>
          <w:szCs w:val="28"/>
        </w:rPr>
        <w:t xml:space="preserve">1,7 м) супесей пластичной консистенции, в единичном случае суглинков </w:t>
      </w:r>
      <w:proofErr w:type="spellStart"/>
      <w:r w:rsidRPr="00160532">
        <w:rPr>
          <w:rFonts w:cs="Times New Roman"/>
          <w:szCs w:val="28"/>
        </w:rPr>
        <w:t>мягкопластичной</w:t>
      </w:r>
      <w:proofErr w:type="spellEnd"/>
      <w:r w:rsidRPr="00160532">
        <w:rPr>
          <w:rFonts w:cs="Times New Roman"/>
          <w:szCs w:val="28"/>
        </w:rPr>
        <w:t xml:space="preserve"> консистенции, с прослоями песков мелких в </w:t>
      </w:r>
      <w:proofErr w:type="spellStart"/>
      <w:r w:rsidRPr="00160532">
        <w:rPr>
          <w:rFonts w:cs="Times New Roman"/>
          <w:szCs w:val="28"/>
        </w:rPr>
        <w:t>водонасыщенном</w:t>
      </w:r>
      <w:proofErr w:type="spellEnd"/>
      <w:r w:rsidRPr="00160532">
        <w:rPr>
          <w:rFonts w:cs="Times New Roman"/>
          <w:szCs w:val="28"/>
        </w:rPr>
        <w:t xml:space="preserve"> состоянии. Вскрытая мощность отложений 4,1</w:t>
      </w:r>
      <w:r w:rsidRPr="00160532">
        <w:rPr>
          <w:rFonts w:cs="Times New Roman"/>
          <w:szCs w:val="28"/>
          <w:shd w:val="clear" w:color="auto" w:fill="FFFFFF"/>
        </w:rPr>
        <w:sym w:font="Symbol" w:char="002D"/>
      </w:r>
      <w:r w:rsidRPr="00160532">
        <w:rPr>
          <w:rFonts w:cs="Times New Roman"/>
          <w:szCs w:val="28"/>
        </w:rPr>
        <w:t>8,8 м.</w:t>
      </w:r>
    </w:p>
    <w:p w:rsidR="00CF4AF9" w:rsidRPr="00160532" w:rsidRDefault="00CF4AF9" w:rsidP="0036446D">
      <w:pPr>
        <w:pStyle w:val="a7"/>
        <w:spacing w:after="0"/>
        <w:ind w:firstLine="720"/>
        <w:rPr>
          <w:rFonts w:cs="Times New Roman"/>
          <w:szCs w:val="28"/>
        </w:rPr>
      </w:pPr>
      <w:r w:rsidRPr="00160532">
        <w:rPr>
          <w:rFonts w:cs="Times New Roman"/>
          <w:szCs w:val="28"/>
        </w:rPr>
        <w:t xml:space="preserve">В </w:t>
      </w:r>
      <w:r w:rsidR="0036446D" w:rsidRPr="00160532">
        <w:rPr>
          <w:rFonts w:cs="Times New Roman"/>
          <w:szCs w:val="28"/>
        </w:rPr>
        <w:t xml:space="preserve">данном </w:t>
      </w:r>
      <w:r w:rsidRPr="00160532">
        <w:rPr>
          <w:rFonts w:cs="Times New Roman"/>
          <w:szCs w:val="28"/>
        </w:rPr>
        <w:t>районе с поверхности развит почвенн</w:t>
      </w:r>
      <w:r w:rsidR="00726EC9" w:rsidRPr="00160532">
        <w:rPr>
          <w:rFonts w:cs="Times New Roman"/>
          <w:szCs w:val="28"/>
        </w:rPr>
        <w:t>о-растительный слой мощностью 0,</w:t>
      </w:r>
      <w:r w:rsidRPr="00160532">
        <w:rPr>
          <w:rFonts w:cs="Times New Roman"/>
          <w:szCs w:val="28"/>
        </w:rPr>
        <w:t>3</w:t>
      </w:r>
      <w:r w:rsidRPr="00160532">
        <w:rPr>
          <w:rFonts w:cs="Times New Roman"/>
          <w:szCs w:val="28"/>
          <w:shd w:val="clear" w:color="auto" w:fill="FFFFFF"/>
        </w:rPr>
        <w:sym w:font="Symbol" w:char="F02D"/>
      </w:r>
      <w:r w:rsidR="00726EC9" w:rsidRPr="00160532">
        <w:rPr>
          <w:rFonts w:cs="Times New Roman"/>
          <w:szCs w:val="28"/>
        </w:rPr>
        <w:t>0,</w:t>
      </w:r>
      <w:r w:rsidRPr="00160532">
        <w:rPr>
          <w:rFonts w:cs="Times New Roman"/>
          <w:szCs w:val="28"/>
        </w:rPr>
        <w:t>4</w:t>
      </w:r>
      <w:r w:rsidR="00726EC9" w:rsidRPr="00160532">
        <w:rPr>
          <w:rFonts w:cs="Times New Roman"/>
          <w:szCs w:val="28"/>
        </w:rPr>
        <w:t xml:space="preserve"> </w:t>
      </w:r>
      <w:r w:rsidRPr="00160532">
        <w:rPr>
          <w:rFonts w:cs="Times New Roman"/>
          <w:szCs w:val="28"/>
        </w:rPr>
        <w:t xml:space="preserve">м. На площадке в период проведения инженерно-геологических изысканий вскрыты воды спорадического распространения аллювиальных и </w:t>
      </w:r>
      <w:proofErr w:type="gramStart"/>
      <w:r w:rsidRPr="00160532">
        <w:rPr>
          <w:rFonts w:cs="Times New Roman"/>
          <w:szCs w:val="28"/>
        </w:rPr>
        <w:t>моренных</w:t>
      </w:r>
      <w:proofErr w:type="gramEnd"/>
      <w:r w:rsidRPr="00160532">
        <w:rPr>
          <w:rFonts w:cs="Times New Roman"/>
          <w:szCs w:val="28"/>
        </w:rPr>
        <w:t xml:space="preserve"> отложений и межпластовые воды </w:t>
      </w:r>
      <w:proofErr w:type="spellStart"/>
      <w:r w:rsidRPr="00160532">
        <w:rPr>
          <w:rFonts w:cs="Times New Roman"/>
          <w:szCs w:val="28"/>
        </w:rPr>
        <w:t>березинско</w:t>
      </w:r>
      <w:proofErr w:type="spellEnd"/>
      <w:r w:rsidRPr="00160532">
        <w:rPr>
          <w:rFonts w:cs="Times New Roman"/>
          <w:szCs w:val="28"/>
        </w:rPr>
        <w:t xml:space="preserve">-днепровского водоносного горизонта. </w:t>
      </w:r>
    </w:p>
    <w:p w:rsidR="00CF4AF9" w:rsidRPr="00160532" w:rsidRDefault="00CF4AF9" w:rsidP="00CF4AF9">
      <w:pPr>
        <w:pStyle w:val="a7"/>
        <w:spacing w:after="0"/>
        <w:ind w:firstLine="720"/>
        <w:rPr>
          <w:rFonts w:cs="Times New Roman"/>
          <w:szCs w:val="28"/>
        </w:rPr>
      </w:pPr>
      <w:r w:rsidRPr="00160532">
        <w:rPr>
          <w:rFonts w:cs="Times New Roman"/>
          <w:szCs w:val="28"/>
        </w:rPr>
        <w:t>Воды спорадического распространения вскрыты всеми скважинами н</w:t>
      </w:r>
      <w:r w:rsidR="0036446D" w:rsidRPr="00160532">
        <w:rPr>
          <w:rFonts w:cs="Times New Roman"/>
          <w:szCs w:val="28"/>
        </w:rPr>
        <w:t>а глубине 5,</w:t>
      </w:r>
      <w:r w:rsidRPr="00160532">
        <w:rPr>
          <w:rFonts w:cs="Times New Roman"/>
          <w:szCs w:val="28"/>
        </w:rPr>
        <w:t>2</w:t>
      </w:r>
      <w:r w:rsidRPr="00160532">
        <w:rPr>
          <w:rFonts w:cs="Times New Roman"/>
          <w:szCs w:val="28"/>
          <w:shd w:val="clear" w:color="auto" w:fill="FFFFFF"/>
        </w:rPr>
        <w:sym w:font="Symbol" w:char="F02D"/>
      </w:r>
      <w:r w:rsidR="0036446D" w:rsidRPr="00160532">
        <w:rPr>
          <w:rFonts w:cs="Times New Roman"/>
          <w:szCs w:val="28"/>
        </w:rPr>
        <w:t>6,</w:t>
      </w:r>
      <w:r w:rsidRPr="00160532">
        <w:rPr>
          <w:rFonts w:cs="Times New Roman"/>
          <w:szCs w:val="28"/>
        </w:rPr>
        <w:t>0</w:t>
      </w:r>
      <w:r w:rsidR="0036446D" w:rsidRPr="00160532">
        <w:rPr>
          <w:rFonts w:cs="Times New Roman"/>
          <w:szCs w:val="28"/>
        </w:rPr>
        <w:t xml:space="preserve"> </w:t>
      </w:r>
      <w:r w:rsidRPr="00160532">
        <w:rPr>
          <w:rFonts w:cs="Times New Roman"/>
          <w:szCs w:val="28"/>
        </w:rPr>
        <w:t>м</w:t>
      </w:r>
      <w:r w:rsidR="0036446D" w:rsidRPr="00160532">
        <w:rPr>
          <w:rFonts w:cs="Times New Roman"/>
          <w:szCs w:val="28"/>
        </w:rPr>
        <w:t>,</w:t>
      </w:r>
      <w:r w:rsidRPr="00160532">
        <w:rPr>
          <w:rFonts w:cs="Times New Roman"/>
          <w:szCs w:val="28"/>
        </w:rPr>
        <w:t xml:space="preserve"> при</w:t>
      </w:r>
      <w:r w:rsidR="0036446D" w:rsidRPr="00160532">
        <w:rPr>
          <w:rFonts w:cs="Times New Roman"/>
          <w:szCs w:val="28"/>
        </w:rPr>
        <w:t>урочены к тонким прослоям (до 0,</w:t>
      </w:r>
      <w:r w:rsidRPr="00160532">
        <w:rPr>
          <w:rFonts w:cs="Times New Roman"/>
          <w:szCs w:val="28"/>
        </w:rPr>
        <w:t>2</w:t>
      </w:r>
      <w:r w:rsidR="0036446D" w:rsidRPr="00160532">
        <w:rPr>
          <w:rFonts w:cs="Times New Roman"/>
          <w:szCs w:val="28"/>
        </w:rPr>
        <w:t xml:space="preserve"> </w:t>
      </w:r>
      <w:r w:rsidRPr="00160532">
        <w:rPr>
          <w:rFonts w:cs="Times New Roman"/>
          <w:szCs w:val="28"/>
        </w:rPr>
        <w:t xml:space="preserve">м) и линзам песков пылеватых до в аллювиальных супесях и </w:t>
      </w:r>
      <w:proofErr w:type="gramStart"/>
      <w:r w:rsidRPr="00160532">
        <w:rPr>
          <w:rFonts w:cs="Times New Roman"/>
          <w:szCs w:val="28"/>
        </w:rPr>
        <w:t>моренных</w:t>
      </w:r>
      <w:proofErr w:type="gramEnd"/>
      <w:r w:rsidRPr="00160532">
        <w:rPr>
          <w:rFonts w:cs="Times New Roman"/>
          <w:szCs w:val="28"/>
        </w:rPr>
        <w:t xml:space="preserve"> супесях и суглинках</w:t>
      </w:r>
      <w:r w:rsidR="0036446D" w:rsidRPr="00160532">
        <w:rPr>
          <w:rFonts w:cs="Times New Roman"/>
          <w:szCs w:val="28"/>
        </w:rPr>
        <w:t>,</w:t>
      </w:r>
      <w:r w:rsidRPr="00160532">
        <w:rPr>
          <w:rFonts w:cs="Times New Roman"/>
          <w:szCs w:val="28"/>
        </w:rPr>
        <w:t xml:space="preserve"> безнапорные.</w:t>
      </w:r>
    </w:p>
    <w:p w:rsidR="00CF4AF9" w:rsidRPr="00160532" w:rsidRDefault="00CF4AF9" w:rsidP="00CF4AF9">
      <w:pPr>
        <w:pStyle w:val="a7"/>
        <w:spacing w:after="0"/>
        <w:ind w:firstLine="720"/>
        <w:rPr>
          <w:rFonts w:cs="Times New Roman"/>
          <w:szCs w:val="28"/>
        </w:rPr>
      </w:pPr>
      <w:r w:rsidRPr="00160532">
        <w:rPr>
          <w:rFonts w:cs="Times New Roman"/>
          <w:szCs w:val="28"/>
        </w:rPr>
        <w:t>Межпластовые воды приурочены к пескам средним, гидравлически связаны с водами спорадического распространения</w:t>
      </w:r>
      <w:r w:rsidR="009E5DFB" w:rsidRPr="00160532">
        <w:rPr>
          <w:rFonts w:cs="Times New Roman"/>
          <w:szCs w:val="28"/>
        </w:rPr>
        <w:t>,</w:t>
      </w:r>
      <w:r w:rsidRPr="00160532">
        <w:rPr>
          <w:rFonts w:cs="Times New Roman"/>
          <w:szCs w:val="28"/>
        </w:rPr>
        <w:t xml:space="preserve"> и обладают напором. Кровля </w:t>
      </w:r>
      <w:r w:rsidR="0036446D" w:rsidRPr="00160532">
        <w:rPr>
          <w:rFonts w:cs="Times New Roman"/>
          <w:szCs w:val="28"/>
        </w:rPr>
        <w:t>горизонта вскрыта на глубине 10,</w:t>
      </w:r>
      <w:r w:rsidRPr="00160532">
        <w:rPr>
          <w:rFonts w:cs="Times New Roman"/>
          <w:szCs w:val="28"/>
        </w:rPr>
        <w:t>2</w:t>
      </w:r>
      <w:r w:rsidRPr="00160532">
        <w:rPr>
          <w:rFonts w:cs="Times New Roman"/>
          <w:szCs w:val="28"/>
          <w:shd w:val="clear" w:color="auto" w:fill="FFFFFF"/>
        </w:rPr>
        <w:sym w:font="Symbol" w:char="F02D"/>
      </w:r>
      <w:r w:rsidR="0036446D" w:rsidRPr="00160532">
        <w:rPr>
          <w:rFonts w:cs="Times New Roman"/>
          <w:szCs w:val="28"/>
        </w:rPr>
        <w:t>15,</w:t>
      </w:r>
      <w:r w:rsidRPr="00160532">
        <w:rPr>
          <w:rFonts w:cs="Times New Roman"/>
          <w:szCs w:val="28"/>
        </w:rPr>
        <w:t>5</w:t>
      </w:r>
      <w:r w:rsidR="0036446D" w:rsidRPr="00160532">
        <w:rPr>
          <w:rFonts w:cs="Times New Roman"/>
          <w:szCs w:val="28"/>
        </w:rPr>
        <w:t xml:space="preserve"> </w:t>
      </w:r>
      <w:r w:rsidRPr="00160532">
        <w:rPr>
          <w:rFonts w:cs="Times New Roman"/>
          <w:szCs w:val="28"/>
        </w:rPr>
        <w:t>м, пьезометрический уровень установился на глуби</w:t>
      </w:r>
      <w:r w:rsidR="0036446D" w:rsidRPr="00160532">
        <w:rPr>
          <w:rFonts w:cs="Times New Roman"/>
          <w:szCs w:val="28"/>
        </w:rPr>
        <w:t>нах 5,</w:t>
      </w:r>
      <w:r w:rsidRPr="00160532">
        <w:rPr>
          <w:rFonts w:cs="Times New Roman"/>
          <w:szCs w:val="28"/>
        </w:rPr>
        <w:t>2</w:t>
      </w:r>
      <w:r w:rsidRPr="00160532">
        <w:rPr>
          <w:rFonts w:cs="Times New Roman"/>
          <w:szCs w:val="28"/>
          <w:shd w:val="clear" w:color="auto" w:fill="FFFFFF"/>
        </w:rPr>
        <w:sym w:font="Symbol" w:char="F02D"/>
      </w:r>
      <w:r w:rsidR="0036446D" w:rsidRPr="00160532">
        <w:rPr>
          <w:rFonts w:cs="Times New Roman"/>
          <w:szCs w:val="28"/>
        </w:rPr>
        <w:t>6,</w:t>
      </w:r>
      <w:r w:rsidRPr="00160532">
        <w:rPr>
          <w:rFonts w:cs="Times New Roman"/>
          <w:szCs w:val="28"/>
        </w:rPr>
        <w:t>0</w:t>
      </w:r>
      <w:r w:rsidR="0036446D" w:rsidRPr="00160532">
        <w:rPr>
          <w:rFonts w:cs="Times New Roman"/>
          <w:szCs w:val="28"/>
        </w:rPr>
        <w:t xml:space="preserve"> м, напор 4,7</w:t>
      </w:r>
      <w:r w:rsidR="0036446D" w:rsidRPr="00160532">
        <w:rPr>
          <w:szCs w:val="28"/>
        </w:rPr>
        <w:t>–</w:t>
      </w:r>
      <w:r w:rsidR="0036446D" w:rsidRPr="00160532">
        <w:rPr>
          <w:rFonts w:cs="Times New Roman"/>
          <w:szCs w:val="28"/>
        </w:rPr>
        <w:t>10,</w:t>
      </w:r>
      <w:r w:rsidRPr="00160532">
        <w:rPr>
          <w:rFonts w:cs="Times New Roman"/>
          <w:szCs w:val="28"/>
        </w:rPr>
        <w:t>2</w:t>
      </w:r>
      <w:r w:rsidR="0036446D" w:rsidRPr="00160532">
        <w:rPr>
          <w:rFonts w:cs="Times New Roman"/>
          <w:szCs w:val="28"/>
        </w:rPr>
        <w:t xml:space="preserve"> </w:t>
      </w:r>
      <w:r w:rsidRPr="00160532">
        <w:rPr>
          <w:rFonts w:cs="Times New Roman"/>
          <w:szCs w:val="28"/>
        </w:rPr>
        <w:t>м, вскрытая мощность водоносных песков средних</w:t>
      </w:r>
      <w:r w:rsidR="0036446D" w:rsidRPr="00160532">
        <w:rPr>
          <w:rFonts w:cs="Times New Roman"/>
          <w:szCs w:val="28"/>
        </w:rPr>
        <w:t xml:space="preserve"> </w:t>
      </w:r>
      <w:r w:rsidRPr="00160532">
        <w:rPr>
          <w:rFonts w:cs="Times New Roman"/>
          <w:szCs w:val="28"/>
          <w:shd w:val="clear" w:color="auto" w:fill="FFFFFF"/>
        </w:rPr>
        <w:sym w:font="Symbol" w:char="F02D"/>
      </w:r>
      <w:r w:rsidR="0036446D" w:rsidRPr="00160532">
        <w:rPr>
          <w:rFonts w:cs="Times New Roman"/>
          <w:szCs w:val="28"/>
          <w:shd w:val="clear" w:color="auto" w:fill="FFFFFF"/>
        </w:rPr>
        <w:t xml:space="preserve"> </w:t>
      </w:r>
      <w:r w:rsidR="0036446D" w:rsidRPr="00160532">
        <w:rPr>
          <w:rFonts w:cs="Times New Roman"/>
          <w:szCs w:val="28"/>
        </w:rPr>
        <w:t>0,</w:t>
      </w:r>
      <w:r w:rsidRPr="00160532">
        <w:rPr>
          <w:rFonts w:cs="Times New Roman"/>
          <w:szCs w:val="28"/>
        </w:rPr>
        <w:t>8</w:t>
      </w:r>
      <w:r w:rsidRPr="00160532">
        <w:rPr>
          <w:rFonts w:cs="Times New Roman"/>
          <w:szCs w:val="28"/>
          <w:shd w:val="clear" w:color="auto" w:fill="FFFFFF"/>
        </w:rPr>
        <w:sym w:font="Symbol" w:char="F02D"/>
      </w:r>
      <w:r w:rsidR="0036446D" w:rsidRPr="00160532">
        <w:rPr>
          <w:rFonts w:cs="Times New Roman"/>
          <w:szCs w:val="28"/>
        </w:rPr>
        <w:t>6,</w:t>
      </w:r>
      <w:r w:rsidRPr="00160532">
        <w:rPr>
          <w:rFonts w:cs="Times New Roman"/>
          <w:szCs w:val="28"/>
        </w:rPr>
        <w:t>1</w:t>
      </w:r>
      <w:r w:rsidR="00745657" w:rsidRPr="00160532">
        <w:rPr>
          <w:rFonts w:cs="Times New Roman"/>
          <w:szCs w:val="28"/>
        </w:rPr>
        <w:t> </w:t>
      </w:r>
      <w:r w:rsidRPr="00160532">
        <w:rPr>
          <w:rFonts w:cs="Times New Roman"/>
          <w:szCs w:val="28"/>
        </w:rPr>
        <w:t>м.</w:t>
      </w:r>
    </w:p>
    <w:p w:rsidR="00CF4AF9" w:rsidRPr="00160532" w:rsidRDefault="00CF4AF9" w:rsidP="00CF4AF9">
      <w:pPr>
        <w:pStyle w:val="a7"/>
        <w:spacing w:after="0"/>
        <w:ind w:firstLine="720"/>
        <w:rPr>
          <w:rFonts w:cs="Times New Roman"/>
          <w:snapToGrid w:val="0"/>
          <w:szCs w:val="28"/>
        </w:rPr>
      </w:pPr>
      <w:r w:rsidRPr="00160532">
        <w:rPr>
          <w:rFonts w:cs="Times New Roman"/>
          <w:szCs w:val="28"/>
        </w:rPr>
        <w:t xml:space="preserve">Во </w:t>
      </w:r>
      <w:proofErr w:type="spellStart"/>
      <w:r w:rsidRPr="00160532">
        <w:rPr>
          <w:rFonts w:cs="Times New Roman"/>
          <w:szCs w:val="28"/>
        </w:rPr>
        <w:t>влагообильные</w:t>
      </w:r>
      <w:proofErr w:type="spellEnd"/>
      <w:r w:rsidRPr="00160532">
        <w:rPr>
          <w:rFonts w:cs="Times New Roman"/>
          <w:szCs w:val="28"/>
        </w:rPr>
        <w:t xml:space="preserve"> периоды года максимальный прогнозируемый уровень вод спорадического распространения по материалам изысканий прошлых лет </w:t>
      </w:r>
      <w:r w:rsidR="0036446D" w:rsidRPr="00160532">
        <w:rPr>
          <w:rFonts w:cs="Times New Roman"/>
          <w:szCs w:val="28"/>
        </w:rPr>
        <w:t>ожидается на 1,</w:t>
      </w:r>
      <w:r w:rsidRPr="00160532">
        <w:rPr>
          <w:rFonts w:cs="Times New Roman"/>
          <w:szCs w:val="28"/>
        </w:rPr>
        <w:t>0</w:t>
      </w:r>
      <w:r w:rsidR="0036446D" w:rsidRPr="00160532">
        <w:rPr>
          <w:rFonts w:cs="Times New Roman"/>
          <w:szCs w:val="28"/>
        </w:rPr>
        <w:t xml:space="preserve"> </w:t>
      </w:r>
      <w:r w:rsidRPr="00160532">
        <w:rPr>
          <w:rFonts w:cs="Times New Roman"/>
          <w:szCs w:val="28"/>
        </w:rPr>
        <w:t>м вы</w:t>
      </w:r>
      <w:r w:rsidR="0036446D" w:rsidRPr="00160532">
        <w:rPr>
          <w:rFonts w:cs="Times New Roman"/>
          <w:szCs w:val="28"/>
        </w:rPr>
        <w:t>ше зафиксированного уровня</w:t>
      </w:r>
      <w:r w:rsidRPr="00160532">
        <w:rPr>
          <w:rFonts w:cs="Times New Roman"/>
          <w:szCs w:val="28"/>
        </w:rPr>
        <w:t>.</w:t>
      </w:r>
      <w:r w:rsidR="0036446D" w:rsidRPr="00160532">
        <w:rPr>
          <w:rFonts w:cs="Times New Roman"/>
          <w:szCs w:val="28"/>
        </w:rPr>
        <w:t xml:space="preserve"> </w:t>
      </w:r>
      <w:r w:rsidRPr="00160532">
        <w:rPr>
          <w:rFonts w:cs="Times New Roman"/>
          <w:snapToGrid w:val="0"/>
          <w:szCs w:val="28"/>
        </w:rPr>
        <w:t>Воды спорадического распространения зафиксированы на кровле глинистых отложений, поэтому прогнозируемый уровень будет устанавливаться в аллювиальных песках пылеватых и песках мелких.</w:t>
      </w:r>
    </w:p>
    <w:p w:rsidR="00CF4AF9" w:rsidRPr="00160532" w:rsidRDefault="00CF4AF9" w:rsidP="00CF4AF9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 xml:space="preserve">По результатам химического анализа грунтовые воды соответствуют классу среды по условиям эксплуатации </w:t>
      </w:r>
      <w:r w:rsidRPr="00160532">
        <w:rPr>
          <w:szCs w:val="28"/>
          <w:lang w:val="en-US"/>
        </w:rPr>
        <w:t>XA</w:t>
      </w:r>
      <w:r w:rsidRPr="00160532">
        <w:rPr>
          <w:szCs w:val="28"/>
        </w:rPr>
        <w:t xml:space="preserve">1 к бетону марки </w:t>
      </w:r>
      <w:r w:rsidRPr="00160532">
        <w:rPr>
          <w:szCs w:val="28"/>
          <w:lang w:val="en-US"/>
        </w:rPr>
        <w:t>W</w:t>
      </w:r>
      <w:r w:rsidRPr="00160532">
        <w:rPr>
          <w:szCs w:val="28"/>
        </w:rPr>
        <w:t xml:space="preserve">4, </w:t>
      </w:r>
      <w:r w:rsidRPr="00160532">
        <w:rPr>
          <w:szCs w:val="28"/>
          <w:lang w:val="en-US"/>
        </w:rPr>
        <w:t>XA</w:t>
      </w:r>
      <w:r w:rsidRPr="00160532">
        <w:rPr>
          <w:szCs w:val="28"/>
        </w:rPr>
        <w:t xml:space="preserve">0 соответствуют классу среды по условиям эксплуатации </w:t>
      </w:r>
      <w:r w:rsidRPr="00160532">
        <w:rPr>
          <w:szCs w:val="28"/>
          <w:lang w:val="en-US"/>
        </w:rPr>
        <w:t>W</w:t>
      </w:r>
      <w:r w:rsidRPr="00160532">
        <w:rPr>
          <w:szCs w:val="28"/>
        </w:rPr>
        <w:t>6,</w:t>
      </w:r>
      <w:r w:rsidR="0036446D" w:rsidRPr="00160532">
        <w:rPr>
          <w:szCs w:val="28"/>
        </w:rPr>
        <w:t xml:space="preserve"> </w:t>
      </w:r>
      <w:r w:rsidRPr="00160532">
        <w:rPr>
          <w:szCs w:val="28"/>
          <w:lang w:val="en-US"/>
        </w:rPr>
        <w:t>W</w:t>
      </w:r>
      <w:r w:rsidRPr="00160532">
        <w:rPr>
          <w:szCs w:val="28"/>
        </w:rPr>
        <w:t>8.</w:t>
      </w:r>
      <w:r w:rsidR="00A029FD" w:rsidRPr="00160532">
        <w:rPr>
          <w:szCs w:val="28"/>
        </w:rPr>
        <w:t xml:space="preserve"> </w:t>
      </w:r>
      <w:r w:rsidRPr="00160532">
        <w:rPr>
          <w:szCs w:val="28"/>
        </w:rPr>
        <w:t>По отношению к арматуре железобетонных конструкций грунтовые воды при постоянном погружении соответствуют классу среды по условиям эксплуатации ХА</w:t>
      </w:r>
      <w:proofErr w:type="gramStart"/>
      <w:r w:rsidRPr="00160532">
        <w:rPr>
          <w:szCs w:val="28"/>
        </w:rPr>
        <w:t>0</w:t>
      </w:r>
      <w:proofErr w:type="gramEnd"/>
      <w:r w:rsidRPr="00160532">
        <w:rPr>
          <w:szCs w:val="28"/>
        </w:rPr>
        <w:t>, при периодическом смачивании соответствуют классу среды по условиям эксплуатации ХА2 [</w:t>
      </w:r>
      <w:r w:rsidR="00D03A37" w:rsidRPr="00160532">
        <w:rPr>
          <w:szCs w:val="28"/>
        </w:rPr>
        <w:t>3</w:t>
      </w:r>
      <w:r w:rsidRPr="00160532">
        <w:rPr>
          <w:szCs w:val="28"/>
        </w:rPr>
        <w:t>].</w:t>
      </w:r>
    </w:p>
    <w:p w:rsidR="005B7A7A" w:rsidRPr="00160532" w:rsidRDefault="006D2116" w:rsidP="00C83877">
      <w:pPr>
        <w:spacing w:after="0" w:line="240" w:lineRule="auto"/>
        <w:ind w:firstLine="720"/>
        <w:contextualSpacing/>
        <w:jc w:val="both"/>
        <w:rPr>
          <w:szCs w:val="28"/>
          <w:lang w:bidi="ru-RU"/>
        </w:rPr>
      </w:pPr>
      <w:r w:rsidRPr="00160532">
        <w:rPr>
          <w:szCs w:val="28"/>
          <w:lang w:bidi="ru-RU"/>
        </w:rPr>
        <w:t>Также был произведен р</w:t>
      </w:r>
      <w:r w:rsidR="005B7A7A" w:rsidRPr="00160532">
        <w:rPr>
          <w:szCs w:val="28"/>
          <w:lang w:bidi="ru-RU"/>
        </w:rPr>
        <w:t>асчёт осадки фундамента здания по данным ОАО «</w:t>
      </w:r>
      <w:proofErr w:type="spellStart"/>
      <w:r w:rsidR="005B7A7A" w:rsidRPr="00160532">
        <w:rPr>
          <w:szCs w:val="28"/>
          <w:lang w:bidi="ru-RU"/>
        </w:rPr>
        <w:t>Гомельгеосервис</w:t>
      </w:r>
      <w:proofErr w:type="spellEnd"/>
      <w:r w:rsidR="005B7A7A" w:rsidRPr="00160532">
        <w:rPr>
          <w:szCs w:val="28"/>
          <w:lang w:bidi="ru-RU"/>
        </w:rPr>
        <w:t>».</w:t>
      </w:r>
    </w:p>
    <w:p w:rsidR="005B7A7A" w:rsidRPr="00160532" w:rsidRDefault="005B7A7A" w:rsidP="00C83877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Жилой дом 10 этажей предполага</w:t>
      </w:r>
      <w:r w:rsidR="006D2116" w:rsidRPr="00160532">
        <w:rPr>
          <w:szCs w:val="28"/>
        </w:rPr>
        <w:t>лось</w:t>
      </w:r>
      <w:r w:rsidRPr="00160532">
        <w:rPr>
          <w:szCs w:val="28"/>
        </w:rPr>
        <w:t xml:space="preserve"> строить на ленточном фундаменте, заглублен</w:t>
      </w:r>
      <w:r w:rsidR="006D2116" w:rsidRPr="00160532">
        <w:rPr>
          <w:szCs w:val="28"/>
        </w:rPr>
        <w:t>ном на 3,4 м. Также, предполагалось</w:t>
      </w:r>
      <w:r w:rsidRPr="00160532">
        <w:rPr>
          <w:szCs w:val="28"/>
        </w:rPr>
        <w:t xml:space="preserve"> заложение подвала глубиной 2,6 м. Удельная нагрузка на грунты составляет 32 т/м</w:t>
      </w:r>
      <w:proofErr w:type="gramStart"/>
      <w:r w:rsidRPr="00160532">
        <w:rPr>
          <w:szCs w:val="28"/>
          <w:vertAlign w:val="superscript"/>
        </w:rPr>
        <w:t>2</w:t>
      </w:r>
      <w:proofErr w:type="gramEnd"/>
      <w:r w:rsidRPr="00160532">
        <w:rPr>
          <w:szCs w:val="28"/>
        </w:rPr>
        <w:t>, что является приемлемым для изученного геологического строения строительной площадки и эта нагрузка не должна дать серьёзную осадку.</w:t>
      </w:r>
    </w:p>
    <w:p w:rsidR="005B7A7A" w:rsidRPr="00160532" w:rsidRDefault="005B7A7A" w:rsidP="00C83877">
      <w:pPr>
        <w:pStyle w:val="a7"/>
        <w:spacing w:after="0"/>
        <w:ind w:firstLine="720"/>
        <w:rPr>
          <w:rFonts w:cs="Times New Roman"/>
          <w:szCs w:val="28"/>
        </w:rPr>
      </w:pPr>
      <w:r w:rsidRPr="00160532">
        <w:rPr>
          <w:rFonts w:cs="Times New Roman"/>
          <w:szCs w:val="28"/>
        </w:rPr>
        <w:t xml:space="preserve">При проектировании необходимо </w:t>
      </w:r>
      <w:r w:rsidR="006D2116" w:rsidRPr="00160532">
        <w:rPr>
          <w:rFonts w:cs="Times New Roman"/>
          <w:szCs w:val="28"/>
        </w:rPr>
        <w:t xml:space="preserve">было </w:t>
      </w:r>
      <w:r w:rsidRPr="00160532">
        <w:rPr>
          <w:rFonts w:cs="Times New Roman"/>
          <w:szCs w:val="28"/>
        </w:rPr>
        <w:t xml:space="preserve">предусмотреть антикоррозийную защиту подземной части бетонных конструкций. </w:t>
      </w:r>
    </w:p>
    <w:p w:rsidR="005B7A7A" w:rsidRPr="00160532" w:rsidRDefault="005B7A7A" w:rsidP="00C83877">
      <w:pPr>
        <w:pStyle w:val="a7"/>
        <w:spacing w:after="0"/>
        <w:ind w:firstLine="720"/>
        <w:rPr>
          <w:rFonts w:cs="Times New Roman"/>
          <w:snapToGrid w:val="0"/>
          <w:spacing w:val="4"/>
          <w:szCs w:val="28"/>
        </w:rPr>
      </w:pPr>
      <w:r w:rsidRPr="00160532">
        <w:rPr>
          <w:rFonts w:eastAsia="MS Mincho" w:cs="Times New Roman"/>
          <w:szCs w:val="28"/>
        </w:rPr>
        <w:t xml:space="preserve">На основании результатов инженерно-геологических изысканий выявлено наличие в разрезе и на глубине заложения фундаментов слабой супеси (ИГЭ-2) незначительной мощности, которую в качестве </w:t>
      </w:r>
      <w:r w:rsidRPr="00160532">
        <w:rPr>
          <w:rFonts w:eastAsia="MS Mincho" w:cs="Times New Roman"/>
          <w:szCs w:val="28"/>
        </w:rPr>
        <w:lastRenderedPageBreak/>
        <w:t>естественного основания не рекомендуется.</w:t>
      </w:r>
      <w:r w:rsidRPr="00160532">
        <w:rPr>
          <w:rFonts w:cs="Times New Roman"/>
          <w:snapToGrid w:val="0"/>
          <w:spacing w:val="4"/>
          <w:szCs w:val="28"/>
        </w:rPr>
        <w:t xml:space="preserve"> С инженерно-геологических позиций можно рассматривать варианты заглубления фундаментов в подстилающие грунты [</w:t>
      </w:r>
      <w:r w:rsidR="00D03A37" w:rsidRPr="00160532">
        <w:rPr>
          <w:rFonts w:cs="Times New Roman"/>
          <w:snapToGrid w:val="0"/>
          <w:spacing w:val="4"/>
          <w:szCs w:val="28"/>
        </w:rPr>
        <w:t>4</w:t>
      </w:r>
      <w:r w:rsidRPr="00160532">
        <w:rPr>
          <w:rFonts w:cs="Times New Roman"/>
          <w:snapToGrid w:val="0"/>
          <w:spacing w:val="4"/>
          <w:szCs w:val="28"/>
        </w:rPr>
        <w:t>].</w:t>
      </w:r>
    </w:p>
    <w:p w:rsidR="005B7A7A" w:rsidRPr="00160532" w:rsidRDefault="005B7A7A" w:rsidP="009E5DFB">
      <w:pPr>
        <w:pStyle w:val="3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160532">
        <w:rPr>
          <w:color w:val="000000"/>
          <w:sz w:val="28"/>
          <w:szCs w:val="28"/>
          <w:lang w:eastAsia="ru-RU" w:bidi="ru-RU"/>
        </w:rPr>
        <w:t xml:space="preserve">При расчете оснований по деформациям (осадкам) исходят из условия, что расчетная величина абсолютных осадок основания </w:t>
      </w:r>
      <w:r w:rsidRPr="00160532">
        <w:rPr>
          <w:rStyle w:val="31"/>
          <w:sz w:val="28"/>
          <w:szCs w:val="28"/>
          <w:lang w:val="en-US" w:bidi="en-US"/>
        </w:rPr>
        <w:t>S</w:t>
      </w:r>
      <w:r w:rsidR="006D2116" w:rsidRPr="00160532">
        <w:rPr>
          <w:rStyle w:val="31"/>
          <w:sz w:val="28"/>
          <w:szCs w:val="28"/>
          <w:lang w:bidi="en-US"/>
        </w:rPr>
        <w:t xml:space="preserve"> </w:t>
      </w:r>
      <w:r w:rsidRPr="00160532">
        <w:rPr>
          <w:color w:val="000000"/>
          <w:sz w:val="28"/>
          <w:szCs w:val="28"/>
          <w:lang w:eastAsia="ru-RU" w:bidi="ru-RU"/>
        </w:rPr>
        <w:t xml:space="preserve">должна быть равна или меньше предельной величины осадок основания </w:t>
      </w:r>
      <w:proofErr w:type="spellStart"/>
      <w:r w:rsidRPr="00160532">
        <w:rPr>
          <w:rStyle w:val="31"/>
          <w:sz w:val="28"/>
          <w:szCs w:val="28"/>
          <w:lang w:val="en-US" w:bidi="en-US"/>
        </w:rPr>
        <w:t>S</w:t>
      </w:r>
      <w:r w:rsidRPr="00160532">
        <w:rPr>
          <w:rStyle w:val="31"/>
          <w:sz w:val="28"/>
          <w:szCs w:val="28"/>
          <w:vertAlign w:val="subscript"/>
          <w:lang w:val="en-US" w:bidi="en-US"/>
        </w:rPr>
        <w:t>np</w:t>
      </w:r>
      <w:proofErr w:type="spellEnd"/>
      <w:r w:rsidR="009E5DFB" w:rsidRPr="00160532">
        <w:rPr>
          <w:rStyle w:val="31"/>
          <w:sz w:val="28"/>
          <w:szCs w:val="28"/>
          <w:lang w:bidi="en-US"/>
        </w:rPr>
        <w:t xml:space="preserve">. </w:t>
      </w:r>
      <w:r w:rsidRPr="00160532">
        <w:rPr>
          <w:color w:val="000000"/>
          <w:sz w:val="28"/>
          <w:szCs w:val="28"/>
          <w:lang w:eastAsia="ru-RU" w:bidi="ru-RU"/>
        </w:rPr>
        <w:t xml:space="preserve">Предельные величины деформаций оснований зданий и сооружений устанавливаются нормами, исходя из предельных деформаций </w:t>
      </w:r>
      <w:proofErr w:type="spellStart"/>
      <w:r w:rsidRPr="00160532">
        <w:rPr>
          <w:color w:val="000000"/>
          <w:sz w:val="28"/>
          <w:szCs w:val="28"/>
          <w:lang w:eastAsia="ru-RU" w:bidi="ru-RU"/>
        </w:rPr>
        <w:t>надфундаментных</w:t>
      </w:r>
      <w:proofErr w:type="spellEnd"/>
      <w:r w:rsidRPr="00160532">
        <w:rPr>
          <w:color w:val="000000"/>
          <w:sz w:val="28"/>
          <w:szCs w:val="28"/>
          <w:lang w:eastAsia="ru-RU" w:bidi="ru-RU"/>
        </w:rPr>
        <w:t xml:space="preserve"> конструкций, гарантирующих от появления недопустимых при нормальной эксплуатации сооружений трещин и повреждений, а также изменений проектных уровней и положений [5].</w:t>
      </w:r>
    </w:p>
    <w:p w:rsidR="005B7A7A" w:rsidRPr="00160532" w:rsidRDefault="006D2116" w:rsidP="001F2A66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color w:val="000000"/>
          <w:szCs w:val="28"/>
          <w:lang w:eastAsia="ru-RU" w:bidi="ru-RU"/>
        </w:rPr>
        <w:t>Величина деформации основания в расчетной практике определялась по методу послойного суммирования деформаций отдельных слоев, для каждого из которых устанавливается свое значение модуля деформации с учетом природного состояния горной породы рассматриваемого слоя. В результате</w:t>
      </w:r>
      <w:r w:rsidR="005B7A7A" w:rsidRPr="00160532">
        <w:rPr>
          <w:szCs w:val="28"/>
        </w:rPr>
        <w:t xml:space="preserve"> расчёт</w:t>
      </w:r>
      <w:r w:rsidRPr="00160532">
        <w:rPr>
          <w:szCs w:val="28"/>
        </w:rPr>
        <w:t>а</w:t>
      </w:r>
      <w:r w:rsidR="005B7A7A" w:rsidRPr="00160532">
        <w:rPr>
          <w:szCs w:val="28"/>
        </w:rPr>
        <w:t xml:space="preserve"> осадок ме</w:t>
      </w:r>
      <w:r w:rsidRPr="00160532">
        <w:rPr>
          <w:szCs w:val="28"/>
        </w:rPr>
        <w:t>тодом послойного суммирования и</w:t>
      </w:r>
      <w:r w:rsidR="005B7A7A" w:rsidRPr="00160532">
        <w:rPr>
          <w:szCs w:val="28"/>
        </w:rPr>
        <w:t>тоговая суммарная осадка фундамента составила 49 мм, что для такого здания является допустимой величиной</w:t>
      </w:r>
      <w:r w:rsidR="00BE51D0" w:rsidRPr="00160532">
        <w:rPr>
          <w:szCs w:val="28"/>
        </w:rPr>
        <w:t xml:space="preserve"> [6]</w:t>
      </w:r>
      <w:r w:rsidR="005B7A7A" w:rsidRPr="00160532">
        <w:rPr>
          <w:szCs w:val="28"/>
        </w:rPr>
        <w:t>.</w:t>
      </w:r>
    </w:p>
    <w:p w:rsidR="006D2116" w:rsidRPr="00160532" w:rsidRDefault="006D2116" w:rsidP="001F2A66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Таким образом, можно сделать следующие выводы. Инженерно-геологические условия для строительства здания на естественном основании, ограниченно благоприятны:</w:t>
      </w:r>
    </w:p>
    <w:p w:rsidR="006D2116" w:rsidRPr="00160532" w:rsidRDefault="001F2A66" w:rsidP="001F2A66">
      <w:pPr>
        <w:spacing w:after="0" w:line="240" w:lineRule="auto"/>
        <w:ind w:firstLine="709"/>
        <w:jc w:val="both"/>
        <w:rPr>
          <w:szCs w:val="28"/>
        </w:rPr>
      </w:pPr>
      <w:r w:rsidRPr="00160532">
        <w:rPr>
          <w:szCs w:val="28"/>
        </w:rPr>
        <w:t xml:space="preserve">– </w:t>
      </w:r>
      <w:r w:rsidR="006D2116" w:rsidRPr="00160532">
        <w:rPr>
          <w:szCs w:val="28"/>
        </w:rPr>
        <w:t>площадка расположена в районе частной жилой застройки;</w:t>
      </w:r>
    </w:p>
    <w:p w:rsidR="006D2116" w:rsidRPr="00160532" w:rsidRDefault="001F2A66" w:rsidP="001F2A66">
      <w:pPr>
        <w:spacing w:after="0" w:line="240" w:lineRule="auto"/>
        <w:ind w:firstLine="709"/>
        <w:jc w:val="both"/>
        <w:rPr>
          <w:szCs w:val="28"/>
        </w:rPr>
      </w:pPr>
      <w:r w:rsidRPr="00160532">
        <w:rPr>
          <w:szCs w:val="28"/>
        </w:rPr>
        <w:t xml:space="preserve">– </w:t>
      </w:r>
      <w:r w:rsidR="006D2116" w:rsidRPr="00160532">
        <w:rPr>
          <w:szCs w:val="28"/>
        </w:rPr>
        <w:t>возможность встречи при строительстве старых фундаментов (выгребных ям, погребов, колодцев);</w:t>
      </w:r>
    </w:p>
    <w:p w:rsidR="006D2116" w:rsidRPr="00160532" w:rsidRDefault="001F2A66" w:rsidP="001F2A66">
      <w:pPr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160532">
        <w:rPr>
          <w:szCs w:val="28"/>
        </w:rPr>
        <w:t>–</w:t>
      </w:r>
      <w:r w:rsidR="003606B2" w:rsidRPr="00160532">
        <w:rPr>
          <w:szCs w:val="28"/>
        </w:rPr>
        <w:t> </w:t>
      </w:r>
      <w:r w:rsidR="006D2116" w:rsidRPr="00160532">
        <w:rPr>
          <w:szCs w:val="28"/>
        </w:rPr>
        <w:t>залегание на глубине предполагаемого заложения фундаментов супеси средней прочности (ИГЭ-1) и супеси слабой (ИГЭ-2) с низкими деформационными свойствами;</w:t>
      </w:r>
    </w:p>
    <w:p w:rsidR="006D2116" w:rsidRPr="00160532" w:rsidRDefault="001F2A66" w:rsidP="001F2A66">
      <w:pPr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160532">
        <w:rPr>
          <w:szCs w:val="28"/>
        </w:rPr>
        <w:t>–</w:t>
      </w:r>
      <w:r w:rsidR="003606B2" w:rsidRPr="00160532">
        <w:rPr>
          <w:szCs w:val="28"/>
        </w:rPr>
        <w:t> </w:t>
      </w:r>
      <w:r w:rsidR="006D2116" w:rsidRPr="00160532">
        <w:rPr>
          <w:szCs w:val="28"/>
        </w:rPr>
        <w:t>залегание в зоне воздействия фундамента супеси слабой (ИГЭ-7) с пониженными прочностными и деформационными свойствами;</w:t>
      </w:r>
    </w:p>
    <w:p w:rsidR="006D2116" w:rsidRPr="00160532" w:rsidRDefault="001F2A66" w:rsidP="001F2A66">
      <w:pPr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160532">
        <w:rPr>
          <w:szCs w:val="28"/>
        </w:rPr>
        <w:t>–</w:t>
      </w:r>
      <w:r w:rsidR="003606B2" w:rsidRPr="00160532">
        <w:rPr>
          <w:szCs w:val="28"/>
        </w:rPr>
        <w:t> </w:t>
      </w:r>
      <w:r w:rsidR="006D2116" w:rsidRPr="00160532">
        <w:rPr>
          <w:szCs w:val="28"/>
        </w:rPr>
        <w:t>агрессивные свойства грунтов к бетону и железобетонным конструкциям.</w:t>
      </w:r>
    </w:p>
    <w:p w:rsidR="006D2116" w:rsidRPr="00160532" w:rsidRDefault="006D2116" w:rsidP="001F2A66">
      <w:pPr>
        <w:spacing w:after="0" w:line="240" w:lineRule="auto"/>
        <w:ind w:firstLine="720"/>
        <w:jc w:val="both"/>
        <w:rPr>
          <w:snapToGrid w:val="0"/>
          <w:szCs w:val="28"/>
        </w:rPr>
      </w:pPr>
      <w:r w:rsidRPr="00160532">
        <w:rPr>
          <w:snapToGrid w:val="0"/>
          <w:szCs w:val="28"/>
        </w:rPr>
        <w:t>При заданной глубине заложения фундаментов естественным основанием будут служить грунты: (ИГЭ-3)</w:t>
      </w:r>
      <w:r w:rsidR="003606B2" w:rsidRPr="00160532">
        <w:rPr>
          <w:snapToGrid w:val="0"/>
          <w:szCs w:val="28"/>
        </w:rPr>
        <w:t xml:space="preserve"> – </w:t>
      </w:r>
      <w:r w:rsidRPr="00160532">
        <w:rPr>
          <w:snapToGrid w:val="0"/>
          <w:szCs w:val="28"/>
        </w:rPr>
        <w:t>песок пылеватый средней прочности, (ИГЭ-4)</w:t>
      </w:r>
      <w:r w:rsidR="003606B2" w:rsidRPr="00160532">
        <w:rPr>
          <w:snapToGrid w:val="0"/>
          <w:szCs w:val="28"/>
        </w:rPr>
        <w:t xml:space="preserve"> – </w:t>
      </w:r>
      <w:r w:rsidRPr="00160532">
        <w:rPr>
          <w:snapToGrid w:val="0"/>
          <w:szCs w:val="28"/>
        </w:rPr>
        <w:t>песок пылеватый прочный, (ИГЭ-5)</w:t>
      </w:r>
      <w:r w:rsidR="003606B2" w:rsidRPr="00160532">
        <w:rPr>
          <w:snapToGrid w:val="0"/>
          <w:szCs w:val="28"/>
        </w:rPr>
        <w:t xml:space="preserve"> – </w:t>
      </w:r>
      <w:r w:rsidRPr="00160532">
        <w:rPr>
          <w:snapToGrid w:val="0"/>
          <w:szCs w:val="28"/>
        </w:rPr>
        <w:t>песок мелкий прочный.</w:t>
      </w:r>
    </w:p>
    <w:p w:rsidR="006D2116" w:rsidRPr="00160532" w:rsidRDefault="006D2116" w:rsidP="001F2A66">
      <w:pPr>
        <w:pStyle w:val="a7"/>
        <w:spacing w:after="0"/>
        <w:ind w:firstLine="720"/>
        <w:rPr>
          <w:rFonts w:cs="Times New Roman"/>
          <w:szCs w:val="28"/>
        </w:rPr>
      </w:pPr>
      <w:r w:rsidRPr="00160532">
        <w:rPr>
          <w:rFonts w:cs="Times New Roman"/>
          <w:szCs w:val="28"/>
        </w:rPr>
        <w:t xml:space="preserve">При проектировании необходимо предусмотреть антикоррозийную защиту подземной части бетонных конструкций. </w:t>
      </w:r>
    </w:p>
    <w:p w:rsidR="006D2116" w:rsidRPr="00160532" w:rsidRDefault="006D2116" w:rsidP="00745657">
      <w:pPr>
        <w:pStyle w:val="a7"/>
        <w:spacing w:after="0"/>
        <w:ind w:firstLine="720"/>
        <w:rPr>
          <w:rFonts w:cs="Times New Roman"/>
          <w:snapToGrid w:val="0"/>
          <w:szCs w:val="28"/>
        </w:rPr>
      </w:pPr>
      <w:r w:rsidRPr="00160532">
        <w:rPr>
          <w:rFonts w:eastAsia="MS Mincho" w:cs="Times New Roman"/>
          <w:szCs w:val="28"/>
        </w:rPr>
        <w:t>На основании результатов инженерно-геологических изысканий выявлено наличие в разрезе и на глубине заложения фундаментов слабой супеси (ИГЭ-2) незначительной мощности, которую в качестве естественного основания не рекомендуется.</w:t>
      </w:r>
      <w:r w:rsidRPr="00160532">
        <w:rPr>
          <w:rFonts w:cs="Times New Roman"/>
          <w:snapToGrid w:val="0"/>
          <w:szCs w:val="28"/>
        </w:rPr>
        <w:t xml:space="preserve"> С инженерно-геологических позиций можно рассматривать варианты заглубления фундаментов в подстилающие грунты.</w:t>
      </w:r>
    </w:p>
    <w:p w:rsidR="006D2116" w:rsidRPr="00160532" w:rsidRDefault="006D2116" w:rsidP="00745657">
      <w:pPr>
        <w:spacing w:after="0"/>
        <w:ind w:firstLine="709"/>
        <w:jc w:val="center"/>
        <w:rPr>
          <w:b/>
          <w:szCs w:val="28"/>
        </w:rPr>
      </w:pPr>
    </w:p>
    <w:p w:rsidR="005B7A7A" w:rsidRPr="00160532" w:rsidRDefault="00CF4AF9" w:rsidP="00745657">
      <w:pPr>
        <w:spacing w:after="0"/>
        <w:jc w:val="center"/>
        <w:rPr>
          <w:b/>
          <w:szCs w:val="28"/>
        </w:rPr>
      </w:pPr>
      <w:r w:rsidRPr="00160532">
        <w:rPr>
          <w:b/>
          <w:szCs w:val="28"/>
        </w:rPr>
        <w:t>Литература</w:t>
      </w:r>
    </w:p>
    <w:p w:rsidR="00745657" w:rsidRPr="00160532" w:rsidRDefault="00745657" w:rsidP="00745657">
      <w:pPr>
        <w:spacing w:after="0"/>
        <w:jc w:val="center"/>
        <w:rPr>
          <w:b/>
          <w:szCs w:val="28"/>
        </w:rPr>
      </w:pPr>
    </w:p>
    <w:p w:rsidR="000A33B2" w:rsidRPr="00160532" w:rsidRDefault="000A33B2" w:rsidP="00745657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 xml:space="preserve">1 </w:t>
      </w:r>
      <w:proofErr w:type="spellStart"/>
      <w:r w:rsidRPr="00160532">
        <w:rPr>
          <w:szCs w:val="28"/>
        </w:rPr>
        <w:t>Махнач</w:t>
      </w:r>
      <w:proofErr w:type="spellEnd"/>
      <w:r w:rsidRPr="00160532">
        <w:rPr>
          <w:szCs w:val="28"/>
        </w:rPr>
        <w:t>, А.А. Краткий очерк геологии Беларуси и смежных территорий / А.А.</w:t>
      </w:r>
      <w:r w:rsidR="00745657" w:rsidRPr="00160532">
        <w:rPr>
          <w:szCs w:val="28"/>
        </w:rPr>
        <w:t> </w:t>
      </w:r>
      <w:proofErr w:type="spellStart"/>
      <w:r w:rsidRPr="00160532">
        <w:rPr>
          <w:szCs w:val="28"/>
        </w:rPr>
        <w:t>Махнач</w:t>
      </w:r>
      <w:proofErr w:type="spellEnd"/>
      <w:r w:rsidRPr="00160532">
        <w:rPr>
          <w:szCs w:val="28"/>
        </w:rPr>
        <w:t xml:space="preserve">. – Минск: </w:t>
      </w:r>
      <w:proofErr w:type="spellStart"/>
      <w:r w:rsidRPr="00160532">
        <w:rPr>
          <w:szCs w:val="28"/>
        </w:rPr>
        <w:t>Беларуская</w:t>
      </w:r>
      <w:proofErr w:type="spellEnd"/>
      <w:r w:rsidR="00745657" w:rsidRPr="00160532">
        <w:rPr>
          <w:szCs w:val="28"/>
        </w:rPr>
        <w:t xml:space="preserve"> </w:t>
      </w:r>
      <w:proofErr w:type="spellStart"/>
      <w:r w:rsidRPr="00160532">
        <w:rPr>
          <w:szCs w:val="28"/>
        </w:rPr>
        <w:t>навука</w:t>
      </w:r>
      <w:proofErr w:type="spellEnd"/>
      <w:r w:rsidRPr="00160532">
        <w:rPr>
          <w:szCs w:val="28"/>
        </w:rPr>
        <w:t>, 2014. – 190 с.</w:t>
      </w:r>
    </w:p>
    <w:p w:rsidR="0036446D" w:rsidRPr="00160532" w:rsidRDefault="00D03A37" w:rsidP="00745657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 xml:space="preserve">2 </w:t>
      </w:r>
      <w:r w:rsidR="000A33B2" w:rsidRPr="00160532">
        <w:rPr>
          <w:szCs w:val="28"/>
        </w:rPr>
        <w:t xml:space="preserve">СНБ 2.04.02-2000 Строительная климатология – </w:t>
      </w:r>
      <w:r w:rsidRPr="00160532">
        <w:rPr>
          <w:szCs w:val="28"/>
        </w:rPr>
        <w:t>Минск: Министерство архитектуры и строительства Республики Беларусь, 2001.</w:t>
      </w:r>
      <w:r w:rsidR="000A33B2" w:rsidRPr="00160532">
        <w:rPr>
          <w:szCs w:val="28"/>
        </w:rPr>
        <w:t xml:space="preserve"> – 20 с.</w:t>
      </w:r>
    </w:p>
    <w:p w:rsidR="005B7A7A" w:rsidRPr="00160532" w:rsidRDefault="00D03A37" w:rsidP="00745657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3 Алексеев, B.M. Полевые методы исследования механических свойств грунтов: учеб. пособие / В.М. Алексеев, П.И. Калугин; Воронеж. гос. арх</w:t>
      </w:r>
      <w:proofErr w:type="gramStart"/>
      <w:r w:rsidRPr="00160532">
        <w:rPr>
          <w:szCs w:val="28"/>
        </w:rPr>
        <w:t>.-</w:t>
      </w:r>
      <w:proofErr w:type="gramEnd"/>
      <w:r w:rsidRPr="00160532">
        <w:rPr>
          <w:szCs w:val="28"/>
        </w:rPr>
        <w:t>строит. ун-т.- Воронеж, 2011. – 112 с.</w:t>
      </w:r>
    </w:p>
    <w:p w:rsidR="00D03A37" w:rsidRPr="00160532" w:rsidRDefault="00D03A37" w:rsidP="00745657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4 СНБ 5.01.01-99. Основания и фундаменты зданий и сооружений. – Минск: Министерство архитектуры и строительства Республики Беларусь, 1999. – 37 с.</w:t>
      </w:r>
    </w:p>
    <w:p w:rsidR="00D03A37" w:rsidRPr="00160532" w:rsidRDefault="00D03A37" w:rsidP="00745657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5 ТКП 45-5.01-254-2012. Основания и фундаменты зданий и сооружений. Основные положения. Строительные нормы проектирования – Введ.05.01.2012. – Минск: Министерство архитектуры и строительства Республики Беларусь – 107 с.</w:t>
      </w:r>
    </w:p>
    <w:p w:rsidR="005B7A7A" w:rsidRPr="00160532" w:rsidRDefault="00BE51D0" w:rsidP="00745657">
      <w:pPr>
        <w:spacing w:after="0" w:line="240" w:lineRule="auto"/>
        <w:ind w:firstLine="720"/>
        <w:jc w:val="both"/>
        <w:rPr>
          <w:szCs w:val="28"/>
        </w:rPr>
      </w:pPr>
      <w:r w:rsidRPr="00160532">
        <w:rPr>
          <w:szCs w:val="28"/>
        </w:rPr>
        <w:t>6</w:t>
      </w:r>
      <w:r w:rsidR="00D03A37" w:rsidRPr="00160532">
        <w:rPr>
          <w:szCs w:val="28"/>
        </w:rPr>
        <w:t xml:space="preserve"> </w:t>
      </w:r>
      <w:proofErr w:type="spellStart"/>
      <w:r w:rsidR="005B7A7A" w:rsidRPr="00160532">
        <w:rPr>
          <w:szCs w:val="28"/>
        </w:rPr>
        <w:t>Акулевич</w:t>
      </w:r>
      <w:proofErr w:type="spellEnd"/>
      <w:r w:rsidR="005B7A7A" w:rsidRPr="00160532">
        <w:rPr>
          <w:szCs w:val="28"/>
        </w:rPr>
        <w:t xml:space="preserve">, А.Ф. Механика горных пород: практическое руководство для студентов / А.Ф. </w:t>
      </w:r>
      <w:proofErr w:type="spellStart"/>
      <w:r w:rsidR="005B7A7A" w:rsidRPr="00160532">
        <w:rPr>
          <w:szCs w:val="28"/>
        </w:rPr>
        <w:t>Акулевич</w:t>
      </w:r>
      <w:proofErr w:type="spellEnd"/>
      <w:r w:rsidR="005B7A7A" w:rsidRPr="00160532">
        <w:rPr>
          <w:szCs w:val="28"/>
        </w:rPr>
        <w:t xml:space="preserve">, М.Г. </w:t>
      </w:r>
      <w:proofErr w:type="spellStart"/>
      <w:r w:rsidR="005B7A7A" w:rsidRPr="00160532">
        <w:rPr>
          <w:szCs w:val="28"/>
        </w:rPr>
        <w:t>Верутин</w:t>
      </w:r>
      <w:proofErr w:type="spellEnd"/>
      <w:r w:rsidR="005B7A7A" w:rsidRPr="00160532">
        <w:rPr>
          <w:szCs w:val="28"/>
        </w:rPr>
        <w:t xml:space="preserve"> – Гомель: ГГУ им. Ф. Скорины, 2012. – 39 с.</w:t>
      </w:r>
    </w:p>
    <w:p w:rsidR="0070439A" w:rsidRPr="00160532" w:rsidRDefault="0070439A" w:rsidP="00CF4AF9">
      <w:pPr>
        <w:pStyle w:val="Iniiaiieoaeno21"/>
        <w:ind w:firstLine="0"/>
        <w:rPr>
          <w:sz w:val="28"/>
          <w:szCs w:val="28"/>
        </w:rPr>
      </w:pPr>
    </w:p>
    <w:p w:rsidR="00D05750" w:rsidRPr="00160532" w:rsidRDefault="00D05750" w:rsidP="00160532">
      <w:pPr>
        <w:spacing w:after="0" w:line="240" w:lineRule="auto"/>
        <w:jc w:val="both"/>
        <w:rPr>
          <w:szCs w:val="28"/>
        </w:rPr>
      </w:pPr>
    </w:p>
    <w:sectPr w:rsidR="00D05750" w:rsidRPr="00160532" w:rsidSect="00A132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6A1"/>
    <w:multiLevelType w:val="hybridMultilevel"/>
    <w:tmpl w:val="09902600"/>
    <w:lvl w:ilvl="0" w:tplc="0FC66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5735B"/>
    <w:multiLevelType w:val="hybridMultilevel"/>
    <w:tmpl w:val="79567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0"/>
    <w:rsid w:val="00014FC3"/>
    <w:rsid w:val="00022F03"/>
    <w:rsid w:val="000357E8"/>
    <w:rsid w:val="000562A5"/>
    <w:rsid w:val="000A33B2"/>
    <w:rsid w:val="00160532"/>
    <w:rsid w:val="001F2A66"/>
    <w:rsid w:val="00273515"/>
    <w:rsid w:val="002D5F5D"/>
    <w:rsid w:val="003606B2"/>
    <w:rsid w:val="0036446D"/>
    <w:rsid w:val="003D7EE9"/>
    <w:rsid w:val="004350E8"/>
    <w:rsid w:val="00490636"/>
    <w:rsid w:val="004C737D"/>
    <w:rsid w:val="004D29AE"/>
    <w:rsid w:val="005613B6"/>
    <w:rsid w:val="005B7A7A"/>
    <w:rsid w:val="006120DA"/>
    <w:rsid w:val="006240F1"/>
    <w:rsid w:val="006D2116"/>
    <w:rsid w:val="007010F5"/>
    <w:rsid w:val="0070439A"/>
    <w:rsid w:val="00726EC9"/>
    <w:rsid w:val="00745657"/>
    <w:rsid w:val="00791480"/>
    <w:rsid w:val="007F24D3"/>
    <w:rsid w:val="008B2CC1"/>
    <w:rsid w:val="008E5709"/>
    <w:rsid w:val="0098287A"/>
    <w:rsid w:val="009E5DFB"/>
    <w:rsid w:val="00A029FD"/>
    <w:rsid w:val="00A13274"/>
    <w:rsid w:val="00A71BB5"/>
    <w:rsid w:val="00A82FB4"/>
    <w:rsid w:val="00B4184F"/>
    <w:rsid w:val="00B51CD6"/>
    <w:rsid w:val="00BE51D0"/>
    <w:rsid w:val="00C83877"/>
    <w:rsid w:val="00CB4944"/>
    <w:rsid w:val="00CE7241"/>
    <w:rsid w:val="00CF4AF9"/>
    <w:rsid w:val="00D03A37"/>
    <w:rsid w:val="00D05750"/>
    <w:rsid w:val="00DD5DAE"/>
    <w:rsid w:val="00E64F69"/>
    <w:rsid w:val="00E64F9F"/>
    <w:rsid w:val="00E73D38"/>
    <w:rsid w:val="00EB3DA1"/>
    <w:rsid w:val="00ED744C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80"/>
    <w:pPr>
      <w:spacing w:after="160" w:line="259" w:lineRule="auto"/>
      <w:ind w:firstLine="0"/>
      <w:jc w:val="left"/>
    </w:pPr>
    <w:rPr>
      <w:rFonts w:ascii="Times New Roman" w:hAnsi="Times New Roman" w:cs="Times New Roman"/>
      <w:color w:val="auto"/>
      <w:sz w:val="28"/>
      <w:szCs w:val="30"/>
    </w:rPr>
  </w:style>
  <w:style w:type="paragraph" w:styleId="1">
    <w:name w:val="heading 1"/>
    <w:basedOn w:val="a"/>
    <w:link w:val="10"/>
    <w:uiPriority w:val="9"/>
    <w:qFormat/>
    <w:rsid w:val="00BE51D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D38"/>
    <w:rPr>
      <w:b/>
      <w:bCs/>
    </w:rPr>
  </w:style>
  <w:style w:type="character" w:styleId="a4">
    <w:name w:val="Hyperlink"/>
    <w:basedOn w:val="a0"/>
    <w:uiPriority w:val="99"/>
    <w:unhideWhenUsed/>
    <w:rsid w:val="00791480"/>
    <w:rPr>
      <w:color w:val="0000FF" w:themeColor="hyperlink"/>
      <w:u w:val="single"/>
    </w:rPr>
  </w:style>
  <w:style w:type="paragraph" w:customStyle="1" w:styleId="Iniiaiieoaeno21">
    <w:name w:val="Iniiaiie oaeno 21"/>
    <w:basedOn w:val="a"/>
    <w:rsid w:val="00E64F69"/>
    <w:pPr>
      <w:spacing w:after="0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4184F"/>
    <w:pPr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B4184F"/>
    <w:rPr>
      <w:rFonts w:ascii="Times New Roman" w:eastAsia="Times New Roman" w:hAnsi="Times New Roman" w:cs="Times New Roman"/>
      <w:color w:val="auto"/>
      <w:sz w:val="24"/>
      <w:szCs w:val="22"/>
    </w:rPr>
  </w:style>
  <w:style w:type="paragraph" w:styleId="a7">
    <w:name w:val="Body Text"/>
    <w:basedOn w:val="a"/>
    <w:link w:val="a8"/>
    <w:uiPriority w:val="99"/>
    <w:unhideWhenUsed/>
    <w:rsid w:val="005B7A7A"/>
    <w:pPr>
      <w:spacing w:after="120" w:line="240" w:lineRule="auto"/>
      <w:jc w:val="both"/>
    </w:pPr>
    <w:rPr>
      <w:rFonts w:cstheme="minorBidi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5B7A7A"/>
    <w:rPr>
      <w:rFonts w:ascii="Times New Roman" w:hAnsi="Times New Roman" w:cstheme="minorBidi"/>
      <w:color w:val="auto"/>
      <w:sz w:val="28"/>
      <w:szCs w:val="22"/>
    </w:rPr>
  </w:style>
  <w:style w:type="character" w:customStyle="1" w:styleId="3">
    <w:name w:val="Основной текст (3)_"/>
    <w:basedOn w:val="a0"/>
    <w:link w:val="30"/>
    <w:rsid w:val="005B7A7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1">
    <w:name w:val="Основной текст (3) + Курсив"/>
    <w:basedOn w:val="3"/>
    <w:rsid w:val="005B7A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B7A7A"/>
    <w:pPr>
      <w:widowControl w:val="0"/>
      <w:shd w:val="clear" w:color="auto" w:fill="FFFFFF"/>
      <w:spacing w:after="0" w:line="345" w:lineRule="exact"/>
      <w:ind w:firstLine="440"/>
      <w:jc w:val="both"/>
    </w:pPr>
    <w:rPr>
      <w:rFonts w:eastAsia="Times New Roman"/>
      <w:color w:val="333333"/>
      <w:sz w:val="30"/>
    </w:rPr>
  </w:style>
  <w:style w:type="paragraph" w:styleId="a9">
    <w:name w:val="List Paragraph"/>
    <w:basedOn w:val="a"/>
    <w:uiPriority w:val="34"/>
    <w:qFormat/>
    <w:rsid w:val="005B7A7A"/>
    <w:pPr>
      <w:spacing w:after="0" w:line="240" w:lineRule="auto"/>
      <w:ind w:left="720"/>
      <w:contextualSpacing/>
      <w:jc w:val="both"/>
    </w:pPr>
    <w:rPr>
      <w:rFonts w:cstheme="minorBidi"/>
      <w:szCs w:val="22"/>
    </w:rPr>
  </w:style>
  <w:style w:type="table" w:styleId="aa">
    <w:name w:val="Table Grid"/>
    <w:basedOn w:val="a1"/>
    <w:uiPriority w:val="39"/>
    <w:rsid w:val="00CF4AF9"/>
    <w:pPr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51D0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0532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80"/>
    <w:pPr>
      <w:spacing w:after="160" w:line="259" w:lineRule="auto"/>
      <w:ind w:firstLine="0"/>
      <w:jc w:val="left"/>
    </w:pPr>
    <w:rPr>
      <w:rFonts w:ascii="Times New Roman" w:hAnsi="Times New Roman" w:cs="Times New Roman"/>
      <w:color w:val="auto"/>
      <w:sz w:val="28"/>
      <w:szCs w:val="30"/>
    </w:rPr>
  </w:style>
  <w:style w:type="paragraph" w:styleId="1">
    <w:name w:val="heading 1"/>
    <w:basedOn w:val="a"/>
    <w:link w:val="10"/>
    <w:uiPriority w:val="9"/>
    <w:qFormat/>
    <w:rsid w:val="00BE51D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D38"/>
    <w:rPr>
      <w:b/>
      <w:bCs/>
    </w:rPr>
  </w:style>
  <w:style w:type="character" w:styleId="a4">
    <w:name w:val="Hyperlink"/>
    <w:basedOn w:val="a0"/>
    <w:uiPriority w:val="99"/>
    <w:unhideWhenUsed/>
    <w:rsid w:val="00791480"/>
    <w:rPr>
      <w:color w:val="0000FF" w:themeColor="hyperlink"/>
      <w:u w:val="single"/>
    </w:rPr>
  </w:style>
  <w:style w:type="paragraph" w:customStyle="1" w:styleId="Iniiaiieoaeno21">
    <w:name w:val="Iniiaiie oaeno 21"/>
    <w:basedOn w:val="a"/>
    <w:rsid w:val="00E64F69"/>
    <w:pPr>
      <w:spacing w:after="0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4184F"/>
    <w:pPr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B4184F"/>
    <w:rPr>
      <w:rFonts w:ascii="Times New Roman" w:eastAsia="Times New Roman" w:hAnsi="Times New Roman" w:cs="Times New Roman"/>
      <w:color w:val="auto"/>
      <w:sz w:val="24"/>
      <w:szCs w:val="22"/>
    </w:rPr>
  </w:style>
  <w:style w:type="paragraph" w:styleId="a7">
    <w:name w:val="Body Text"/>
    <w:basedOn w:val="a"/>
    <w:link w:val="a8"/>
    <w:uiPriority w:val="99"/>
    <w:unhideWhenUsed/>
    <w:rsid w:val="005B7A7A"/>
    <w:pPr>
      <w:spacing w:after="120" w:line="240" w:lineRule="auto"/>
      <w:jc w:val="both"/>
    </w:pPr>
    <w:rPr>
      <w:rFonts w:cstheme="minorBidi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5B7A7A"/>
    <w:rPr>
      <w:rFonts w:ascii="Times New Roman" w:hAnsi="Times New Roman" w:cstheme="minorBidi"/>
      <w:color w:val="auto"/>
      <w:sz w:val="28"/>
      <w:szCs w:val="22"/>
    </w:rPr>
  </w:style>
  <w:style w:type="character" w:customStyle="1" w:styleId="3">
    <w:name w:val="Основной текст (3)_"/>
    <w:basedOn w:val="a0"/>
    <w:link w:val="30"/>
    <w:rsid w:val="005B7A7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1">
    <w:name w:val="Основной текст (3) + Курсив"/>
    <w:basedOn w:val="3"/>
    <w:rsid w:val="005B7A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B7A7A"/>
    <w:pPr>
      <w:widowControl w:val="0"/>
      <w:shd w:val="clear" w:color="auto" w:fill="FFFFFF"/>
      <w:spacing w:after="0" w:line="345" w:lineRule="exact"/>
      <w:ind w:firstLine="440"/>
      <w:jc w:val="both"/>
    </w:pPr>
    <w:rPr>
      <w:rFonts w:eastAsia="Times New Roman"/>
      <w:color w:val="333333"/>
      <w:sz w:val="30"/>
    </w:rPr>
  </w:style>
  <w:style w:type="paragraph" w:styleId="a9">
    <w:name w:val="List Paragraph"/>
    <w:basedOn w:val="a"/>
    <w:uiPriority w:val="34"/>
    <w:qFormat/>
    <w:rsid w:val="005B7A7A"/>
    <w:pPr>
      <w:spacing w:after="0" w:line="240" w:lineRule="auto"/>
      <w:ind w:left="720"/>
      <w:contextualSpacing/>
      <w:jc w:val="both"/>
    </w:pPr>
    <w:rPr>
      <w:rFonts w:cstheme="minorBidi"/>
      <w:szCs w:val="22"/>
    </w:rPr>
  </w:style>
  <w:style w:type="table" w:styleId="aa">
    <w:name w:val="Table Grid"/>
    <w:basedOn w:val="a1"/>
    <w:uiPriority w:val="39"/>
    <w:rsid w:val="00CF4AF9"/>
    <w:pPr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51D0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0532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F94CB-101F-4CA5-90F3-445FAB2DFA6C}"/>
</file>

<file path=customXml/itemProps2.xml><?xml version="1.0" encoding="utf-8"?>
<ds:datastoreItem xmlns:ds="http://schemas.openxmlformats.org/officeDocument/2006/customXml" ds:itemID="{794A8225-D082-4D9A-8E49-25C1D2A1463C}"/>
</file>

<file path=customXml/itemProps3.xml><?xml version="1.0" encoding="utf-8"?>
<ds:datastoreItem xmlns:ds="http://schemas.openxmlformats.org/officeDocument/2006/customXml" ds:itemID="{A88A7323-0219-42CB-9B11-3EBF8AFD5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Oksana Kovalyova</cp:lastModifiedBy>
  <cp:revision>4</cp:revision>
  <dcterms:created xsi:type="dcterms:W3CDTF">2020-04-26T05:35:00Z</dcterms:created>
  <dcterms:modified xsi:type="dcterms:W3CDTF">2020-05-06T09:13:00Z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